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4F9ED" w14:textId="77777777" w:rsidR="00C11297" w:rsidRPr="00526AEA" w:rsidRDefault="00C11297" w:rsidP="00C11297">
      <w:pPr>
        <w:framePr w:hSpace="180" w:wrap="around" w:vAnchor="page" w:hAnchor="margin" w:xAlign="center" w:y="553"/>
        <w:tabs>
          <w:tab w:val="left" w:pos="336"/>
          <w:tab w:val="right" w:pos="7413"/>
        </w:tabs>
        <w:jc w:val="right"/>
        <w:rPr>
          <w:rFonts w:ascii="Noto Serif JP Medium" w:eastAsia="Noto Serif JP Medium" w:hAnsi="Noto Serif JP Medium"/>
          <w:b/>
          <w:bCs/>
          <w:color w:val="404040" w:themeColor="text1" w:themeTint="BF"/>
          <w:sz w:val="48"/>
          <w:szCs w:val="48"/>
        </w:rPr>
      </w:pPr>
      <w:r>
        <w:rPr>
          <w:rFonts w:ascii="Noto Serif JP Medium" w:eastAsia="Noto Serif JP Medium" w:hAnsi="Noto Serif JP Medium"/>
          <w:b/>
          <w:bCs/>
          <w:color w:val="404040" w:themeColor="text1" w:themeTint="BF"/>
          <w:sz w:val="48"/>
          <w:szCs w:val="48"/>
        </w:rPr>
        <w:tab/>
      </w:r>
      <w:r w:rsidRPr="00526AEA">
        <w:rPr>
          <w:rFonts w:ascii="Noto Serif JP Medium" w:eastAsia="Noto Serif JP Medium" w:hAnsi="Noto Serif JP Medium"/>
          <w:b/>
          <w:bCs/>
          <w:color w:val="404040" w:themeColor="text1" w:themeTint="BF"/>
          <w:sz w:val="48"/>
          <w:szCs w:val="48"/>
        </w:rPr>
        <w:t>Barrowby Parish Council</w:t>
      </w:r>
    </w:p>
    <w:p w14:paraId="2184E4D9" w14:textId="77777777" w:rsidR="00C11297" w:rsidRPr="00BE282E" w:rsidRDefault="00C11297" w:rsidP="00C11297">
      <w:pPr>
        <w:framePr w:hSpace="180" w:wrap="around" w:vAnchor="page" w:hAnchor="margin" w:xAlign="center" w:y="553"/>
        <w:jc w:val="right"/>
        <w:rPr>
          <w:rFonts w:asciiTheme="minorHAnsi" w:hAnsiTheme="minorHAnsi"/>
        </w:rPr>
      </w:pPr>
    </w:p>
    <w:p w14:paraId="024C13F4" w14:textId="77777777" w:rsidR="00C11297" w:rsidRPr="00BE282E" w:rsidRDefault="00C11297" w:rsidP="00C11297">
      <w:pPr>
        <w:framePr w:hSpace="180" w:wrap="around" w:vAnchor="page" w:hAnchor="margin" w:xAlign="center" w:y="553"/>
        <w:jc w:val="right"/>
        <w:rPr>
          <w:rFonts w:asciiTheme="minorHAnsi" w:hAnsiTheme="minorHAnsi"/>
        </w:rPr>
      </w:pPr>
      <w:r w:rsidRPr="00BE282E">
        <w:rPr>
          <w:rFonts w:asciiTheme="minorHAnsi" w:hAnsiTheme="minorHAnsi"/>
        </w:rPr>
        <w:t xml:space="preserve">Email: </w:t>
      </w:r>
      <w:hyperlink r:id="rId8" w:history="1">
        <w:r w:rsidRPr="00506325">
          <w:rPr>
            <w:rStyle w:val="Hyperlink"/>
            <w:rFonts w:asciiTheme="minorHAnsi" w:hAnsiTheme="minorHAnsi"/>
          </w:rPr>
          <w:t>clerk@barrowbyparishcouncil.gov.uk</w:t>
        </w:r>
      </w:hyperlink>
    </w:p>
    <w:p w14:paraId="3BA6372E" w14:textId="77777777" w:rsidR="00C11297" w:rsidRPr="00BE282E" w:rsidRDefault="00C11297" w:rsidP="00C11297">
      <w:pPr>
        <w:framePr w:hSpace="180" w:wrap="around" w:vAnchor="page" w:hAnchor="margin" w:xAlign="center" w:y="553"/>
        <w:jc w:val="right"/>
        <w:rPr>
          <w:rFonts w:asciiTheme="minorHAnsi" w:hAnsiTheme="minorHAnsi"/>
        </w:rPr>
      </w:pPr>
      <w:r w:rsidRPr="00BE282E">
        <w:rPr>
          <w:rFonts w:asciiTheme="minorHAnsi" w:hAnsiTheme="minorHAnsi"/>
        </w:rPr>
        <w:t>Address: Reading Room, Church Street, Barrowby, NG32 1BX</w:t>
      </w:r>
    </w:p>
    <w:p w14:paraId="729FBAC0" w14:textId="77777777" w:rsidR="00C11297" w:rsidRDefault="00C11297" w:rsidP="00C11297">
      <w:pPr>
        <w:framePr w:hSpace="180" w:wrap="around" w:vAnchor="page" w:hAnchor="margin" w:xAlign="center" w:y="553"/>
        <w:jc w:val="right"/>
      </w:pPr>
      <w:r w:rsidRPr="00BE282E">
        <w:rPr>
          <w:rFonts w:asciiTheme="minorHAnsi" w:hAnsiTheme="minorHAnsi"/>
        </w:rPr>
        <w:t xml:space="preserve">Website: </w:t>
      </w:r>
      <w:hyperlink r:id="rId9" w:history="1">
        <w:r w:rsidRPr="00BE282E">
          <w:rPr>
            <w:rStyle w:val="Hyperlink"/>
            <w:rFonts w:asciiTheme="minorHAnsi" w:hAnsiTheme="minorHAnsi"/>
          </w:rPr>
          <w:t>https://barrowby.parish.lincolnshire.gov.uk</w:t>
        </w:r>
      </w:hyperlink>
    </w:p>
    <w:p w14:paraId="74CC3CD3" w14:textId="77777777" w:rsidR="00C11297" w:rsidRDefault="00C11297" w:rsidP="00C11297">
      <w:pPr>
        <w:framePr w:hSpace="180" w:wrap="around" w:vAnchor="page" w:hAnchor="margin" w:xAlign="center" w:y="553"/>
        <w:jc w:val="right"/>
      </w:pPr>
    </w:p>
    <w:p w14:paraId="1FD36225" w14:textId="5E064695" w:rsidR="0072252C" w:rsidRDefault="00C11297" w:rsidP="00FA2E1C">
      <w:pPr>
        <w:jc w:val="right"/>
        <w:rPr>
          <w:rFonts w:ascii="Noto Serif JP Medium" w:eastAsia="Noto Serif JP Medium" w:hAnsi="Noto Serif JP Medium"/>
          <w:b/>
          <w:bCs/>
          <w:color w:val="404040" w:themeColor="text1" w:themeTint="BF"/>
          <w:sz w:val="44"/>
          <w:szCs w:val="44"/>
        </w:rPr>
      </w:pPr>
      <w:r w:rsidRPr="00DB46B2">
        <w:rPr>
          <w:noProof/>
        </w:rPr>
        <w:drawing>
          <wp:anchor distT="0" distB="0" distL="114300" distR="114300" simplePos="0" relativeHeight="251659264" behindDoc="1" locked="0" layoutInCell="1" allowOverlap="1" wp14:anchorId="3435B244" wp14:editId="43586209">
            <wp:simplePos x="0" y="0"/>
            <wp:positionH relativeFrom="column">
              <wp:posOffset>-358140</wp:posOffset>
            </wp:positionH>
            <wp:positionV relativeFrom="paragraph">
              <wp:posOffset>-914400</wp:posOffset>
            </wp:positionV>
            <wp:extent cx="1367790" cy="2209800"/>
            <wp:effectExtent l="0" t="0" r="3810" b="0"/>
            <wp:wrapNone/>
            <wp:docPr id="2" name="Picture 2" descr="A logo with a church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church and tree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367790" cy="2209800"/>
                    </a:xfrm>
                    <a:prstGeom prst="rect">
                      <a:avLst/>
                    </a:prstGeom>
                  </pic:spPr>
                </pic:pic>
              </a:graphicData>
            </a:graphic>
          </wp:anchor>
        </w:drawing>
      </w:r>
      <w:r w:rsidRPr="003A5AEF">
        <w:rPr>
          <w:rFonts w:ascii="Noto Serif JP Medium" w:eastAsia="Noto Serif JP Medium" w:hAnsi="Noto Serif JP Medium"/>
          <w:b/>
          <w:bCs/>
          <w:color w:val="404040" w:themeColor="text1" w:themeTint="BF"/>
          <w:sz w:val="44"/>
          <w:szCs w:val="44"/>
        </w:rPr>
        <w:t xml:space="preserve"> </w:t>
      </w:r>
      <w:r w:rsidR="00AC3BD2">
        <w:rPr>
          <w:rFonts w:ascii="Noto Serif JP Medium" w:eastAsia="Noto Serif JP Medium" w:hAnsi="Noto Serif JP Medium"/>
          <w:b/>
          <w:bCs/>
          <w:color w:val="404040" w:themeColor="text1" w:themeTint="BF"/>
          <w:sz w:val="44"/>
          <w:szCs w:val="44"/>
        </w:rPr>
        <w:t>Title</w:t>
      </w:r>
    </w:p>
    <w:p w14:paraId="045F9868" w14:textId="77777777" w:rsidR="00FC2FE2" w:rsidRPr="00FC2FE2" w:rsidRDefault="00FC2FE2" w:rsidP="00FC2FE2">
      <w:pPr>
        <w:autoSpaceDE w:val="0"/>
        <w:autoSpaceDN w:val="0"/>
        <w:adjustRightInd w:val="0"/>
        <w:outlineLvl w:val="0"/>
        <w:rPr>
          <w:rFonts w:ascii="Calibri" w:eastAsia="Times New Roman" w:hAnsi="Calibri" w:cs="Calibri"/>
          <w:b/>
          <w:bCs/>
          <w:sz w:val="16"/>
          <w:szCs w:val="16"/>
          <w:lang w:val="en-GB"/>
        </w:rPr>
      </w:pPr>
    </w:p>
    <w:p w14:paraId="6266926A" w14:textId="77777777" w:rsidR="00FC2FE2" w:rsidRPr="00FC2FE2" w:rsidRDefault="00FC2FE2" w:rsidP="00FC2FE2">
      <w:pPr>
        <w:autoSpaceDE w:val="0"/>
        <w:autoSpaceDN w:val="0"/>
        <w:adjustRightInd w:val="0"/>
        <w:outlineLvl w:val="0"/>
        <w:rPr>
          <w:rFonts w:ascii="Calibri" w:eastAsia="Times New Roman" w:hAnsi="Calibri" w:cs="Calibri"/>
          <w:b/>
          <w:bCs/>
          <w:sz w:val="16"/>
          <w:szCs w:val="16"/>
          <w:lang w:val="en-GB"/>
        </w:rPr>
      </w:pPr>
    </w:p>
    <w:p w14:paraId="26D289B9" w14:textId="77777777" w:rsidR="00785F38" w:rsidRDefault="00785F38" w:rsidP="00785F38">
      <w:pPr>
        <w:rPr>
          <w:rFonts w:asciiTheme="minorHAnsi" w:hAnsiTheme="minorHAnsi"/>
          <w:b/>
          <w:bCs/>
          <w:sz w:val="28"/>
          <w:szCs w:val="28"/>
          <w:lang w:val="en-GB"/>
        </w:rPr>
      </w:pPr>
    </w:p>
    <w:p w14:paraId="75FA32BB" w14:textId="77777777" w:rsidR="00785F38" w:rsidRPr="008334A7" w:rsidRDefault="00785F38" w:rsidP="00785F38">
      <w:pPr>
        <w:rPr>
          <w:rFonts w:asciiTheme="minorHAnsi" w:hAnsiTheme="minorHAnsi"/>
          <w:b/>
          <w:bCs/>
          <w:sz w:val="28"/>
          <w:szCs w:val="28"/>
          <w:lang w:val="en-GB"/>
        </w:rPr>
      </w:pPr>
      <w:r w:rsidRPr="008334A7">
        <w:rPr>
          <w:rFonts w:asciiTheme="minorHAnsi" w:hAnsiTheme="minorHAnsi"/>
          <w:b/>
          <w:bCs/>
          <w:sz w:val="28"/>
          <w:szCs w:val="28"/>
          <w:lang w:val="en-GB"/>
        </w:rPr>
        <w:t>Document control</w:t>
      </w:r>
    </w:p>
    <w:p w14:paraId="1A791670" w14:textId="4EC157D4"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Owner:</w:t>
      </w:r>
      <w:r w:rsidRPr="008334A7">
        <w:rPr>
          <w:rFonts w:asciiTheme="minorHAnsi" w:hAnsiTheme="minorHAnsi"/>
          <w:lang w:val="en-GB"/>
        </w:rPr>
        <w:t xml:space="preserve"> </w:t>
      </w:r>
      <w:r w:rsidR="00C66E1A">
        <w:rPr>
          <w:rFonts w:asciiTheme="minorHAnsi" w:hAnsiTheme="minorHAnsi"/>
          <w:lang w:val="en-GB"/>
        </w:rPr>
        <w:t>Full Council</w:t>
      </w:r>
    </w:p>
    <w:p w14:paraId="325E8CBF"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Responsible officer:</w:t>
      </w:r>
      <w:r w:rsidRPr="008334A7">
        <w:rPr>
          <w:rFonts w:asciiTheme="minorHAnsi" w:hAnsiTheme="minorHAnsi"/>
          <w:lang w:val="en-GB"/>
        </w:rPr>
        <w:t xml:space="preserve"> Clerk / Proper Officer</w:t>
      </w:r>
    </w:p>
    <w:p w14:paraId="704A4EDB"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Adopted:</w:t>
      </w:r>
      <w:r w:rsidRPr="008334A7">
        <w:rPr>
          <w:rFonts w:asciiTheme="minorHAnsi" w:hAnsiTheme="minorHAnsi"/>
          <w:lang w:val="en-GB"/>
        </w:rPr>
        <w:t xml:space="preserve"> [date] (Minute ref: [ ])</w:t>
      </w:r>
    </w:p>
    <w:p w14:paraId="6DC00EBB"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Version:</w:t>
      </w:r>
      <w:r w:rsidRPr="008334A7">
        <w:rPr>
          <w:rFonts w:asciiTheme="minorHAnsi" w:hAnsiTheme="minorHAnsi"/>
          <w:lang w:val="en-GB"/>
        </w:rPr>
        <w:t xml:space="preserve">  2026.1</w:t>
      </w:r>
    </w:p>
    <w:p w14:paraId="7C0220C7"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Review:</w:t>
      </w:r>
      <w:r w:rsidRPr="008334A7">
        <w:rPr>
          <w:rFonts w:asciiTheme="minorHAnsi" w:hAnsiTheme="minorHAnsi"/>
          <w:lang w:val="en-GB"/>
        </w:rPr>
        <w:t xml:space="preserve"> Annually or earlier if legislation/guidance changes</w:t>
      </w:r>
    </w:p>
    <w:p w14:paraId="78B07471" w14:textId="2BDA410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Next review due:</w:t>
      </w:r>
      <w:r w:rsidRPr="008334A7">
        <w:rPr>
          <w:rFonts w:asciiTheme="minorHAnsi" w:hAnsiTheme="minorHAnsi"/>
          <w:lang w:val="en-GB"/>
        </w:rPr>
        <w:t xml:space="preserve"> </w:t>
      </w:r>
      <w:r>
        <w:rPr>
          <w:rFonts w:asciiTheme="minorHAnsi" w:hAnsiTheme="minorHAnsi"/>
          <w:lang w:val="en-GB"/>
        </w:rPr>
        <w:t xml:space="preserve">January-March 2027 at </w:t>
      </w:r>
      <w:r w:rsidR="00C66E1A">
        <w:rPr>
          <w:rFonts w:asciiTheme="minorHAnsi" w:hAnsiTheme="minorHAnsi"/>
          <w:lang w:val="en-GB"/>
        </w:rPr>
        <w:t>Full Council</w:t>
      </w:r>
      <w:r>
        <w:rPr>
          <w:rFonts w:asciiTheme="minorHAnsi" w:hAnsiTheme="minorHAnsi"/>
          <w:lang w:val="en-GB"/>
        </w:rPr>
        <w:t xml:space="preserve"> for formal adoption at Parish Council May 2027</w:t>
      </w:r>
    </w:p>
    <w:p w14:paraId="49F2095C" w14:textId="77777777" w:rsidR="00A765F5" w:rsidRPr="00A765F5" w:rsidRDefault="00A765F5" w:rsidP="00A765F5">
      <w:pPr>
        <w:spacing w:before="100" w:beforeAutospacing="1" w:after="100" w:afterAutospacing="1"/>
        <w:outlineLvl w:val="2"/>
        <w:rPr>
          <w:rFonts w:asciiTheme="minorHAnsi" w:eastAsia="Times New Roman" w:hAnsiTheme="minorHAnsi"/>
          <w:b/>
          <w:bCs/>
          <w:sz w:val="27"/>
          <w:szCs w:val="27"/>
          <w:lang w:val="en-GB" w:eastAsia="en-GB"/>
        </w:rPr>
      </w:pPr>
      <w:r w:rsidRPr="00A765F5">
        <w:rPr>
          <w:rFonts w:asciiTheme="minorHAnsi" w:eastAsia="Times New Roman" w:hAnsiTheme="minorHAnsi"/>
          <w:b/>
          <w:bCs/>
          <w:sz w:val="27"/>
          <w:szCs w:val="27"/>
          <w:lang w:val="en-GB" w:eastAsia="en-GB"/>
        </w:rPr>
        <w:t>1. Purpose</w:t>
      </w:r>
    </w:p>
    <w:p w14:paraId="145D7226" w14:textId="77777777" w:rsidR="0006510E" w:rsidRPr="0006510E" w:rsidRDefault="0006510E" w:rsidP="0006510E">
      <w:pPr>
        <w:spacing w:before="100" w:beforeAutospacing="1" w:after="100" w:afterAutospacing="1"/>
        <w:rPr>
          <w:rFonts w:asciiTheme="minorHAnsi" w:eastAsia="Times New Roman" w:hAnsiTheme="minorHAnsi"/>
          <w:sz w:val="24"/>
          <w:szCs w:val="24"/>
          <w:lang w:val="en-GB" w:eastAsia="en-GB"/>
        </w:rPr>
      </w:pPr>
      <w:r w:rsidRPr="0006510E">
        <w:rPr>
          <w:rFonts w:asciiTheme="minorHAnsi" w:eastAsia="Times New Roman" w:hAnsiTheme="minorHAnsi"/>
          <w:sz w:val="24"/>
          <w:szCs w:val="24"/>
          <w:lang w:val="en-GB" w:eastAsia="en-GB"/>
        </w:rPr>
        <w:t>1.1 This Scheme of Delegation sets out the functions and decisions delegated by Barrowby Parish Council to its officers in order to support the lawful, efficient and continuous administration of the Council’s business.</w:t>
      </w:r>
    </w:p>
    <w:p w14:paraId="5FF0C77C" w14:textId="77777777" w:rsidR="0006510E" w:rsidRPr="0006510E" w:rsidRDefault="0006510E" w:rsidP="0006510E">
      <w:pPr>
        <w:spacing w:before="100" w:beforeAutospacing="1" w:after="100" w:afterAutospacing="1"/>
        <w:rPr>
          <w:rFonts w:asciiTheme="minorHAnsi" w:eastAsia="Times New Roman" w:hAnsiTheme="minorHAnsi"/>
          <w:sz w:val="24"/>
          <w:szCs w:val="24"/>
          <w:lang w:val="en-GB" w:eastAsia="en-GB"/>
        </w:rPr>
      </w:pPr>
      <w:r w:rsidRPr="0006510E">
        <w:rPr>
          <w:rFonts w:asciiTheme="minorHAnsi" w:eastAsia="Times New Roman" w:hAnsiTheme="minorHAnsi"/>
          <w:sz w:val="24"/>
          <w:szCs w:val="24"/>
          <w:lang w:val="en-GB" w:eastAsia="en-GB"/>
        </w:rPr>
        <w:t>1.2 This Scheme shall be read alongside the Council’s Standing Orders, Financial Regulations, approved budget, policies, procedures and relevant legislation.</w:t>
      </w:r>
    </w:p>
    <w:p w14:paraId="3321DC47" w14:textId="77777777" w:rsidR="0006510E" w:rsidRPr="0006510E" w:rsidRDefault="0006510E" w:rsidP="0006510E">
      <w:pPr>
        <w:spacing w:before="100" w:beforeAutospacing="1" w:after="100" w:afterAutospacing="1"/>
        <w:rPr>
          <w:rFonts w:asciiTheme="minorHAnsi" w:eastAsia="Times New Roman" w:hAnsiTheme="minorHAnsi"/>
          <w:sz w:val="24"/>
          <w:szCs w:val="24"/>
          <w:lang w:val="en-GB" w:eastAsia="en-GB"/>
        </w:rPr>
      </w:pPr>
      <w:r w:rsidRPr="0006510E">
        <w:rPr>
          <w:rFonts w:asciiTheme="minorHAnsi" w:eastAsia="Times New Roman" w:hAnsiTheme="minorHAnsi"/>
          <w:sz w:val="24"/>
          <w:szCs w:val="24"/>
          <w:lang w:val="en-GB" w:eastAsia="en-GB"/>
        </w:rPr>
        <w:t>1.3 This Scheme applies at all times and may be relied upon particularly where a matter is urgent or where normal meeting arrangements are disrupted.</w:t>
      </w:r>
    </w:p>
    <w:p w14:paraId="350C6FC7" w14:textId="77777777" w:rsidR="0006510E" w:rsidRPr="0006510E" w:rsidRDefault="0006510E" w:rsidP="0006510E">
      <w:pPr>
        <w:spacing w:before="100" w:beforeAutospacing="1" w:after="100" w:afterAutospacing="1"/>
        <w:outlineLvl w:val="2"/>
        <w:rPr>
          <w:rFonts w:asciiTheme="minorHAnsi" w:eastAsia="Times New Roman" w:hAnsiTheme="minorHAnsi"/>
          <w:b/>
          <w:bCs/>
          <w:sz w:val="27"/>
          <w:szCs w:val="27"/>
          <w:lang w:val="en-GB" w:eastAsia="en-GB"/>
        </w:rPr>
      </w:pPr>
      <w:r w:rsidRPr="0006510E">
        <w:rPr>
          <w:rFonts w:asciiTheme="minorHAnsi" w:eastAsia="Times New Roman" w:hAnsiTheme="minorHAnsi"/>
          <w:b/>
          <w:bCs/>
          <w:sz w:val="27"/>
          <w:szCs w:val="27"/>
          <w:lang w:val="en-GB" w:eastAsia="en-GB"/>
        </w:rPr>
        <w:t>2. General principles</w:t>
      </w:r>
    </w:p>
    <w:p w14:paraId="3928F2EB" w14:textId="77777777" w:rsidR="0006510E" w:rsidRPr="0006510E" w:rsidRDefault="0006510E" w:rsidP="0006510E">
      <w:pPr>
        <w:spacing w:before="100" w:beforeAutospacing="1" w:after="100" w:afterAutospacing="1"/>
        <w:rPr>
          <w:rFonts w:asciiTheme="minorHAnsi" w:eastAsia="Times New Roman" w:hAnsiTheme="minorHAnsi"/>
          <w:sz w:val="24"/>
          <w:szCs w:val="24"/>
          <w:lang w:val="en-GB" w:eastAsia="en-GB"/>
        </w:rPr>
      </w:pPr>
      <w:r w:rsidRPr="0006510E">
        <w:rPr>
          <w:rFonts w:asciiTheme="minorHAnsi" w:eastAsia="Times New Roman" w:hAnsiTheme="minorHAnsi"/>
          <w:sz w:val="24"/>
          <w:szCs w:val="24"/>
          <w:lang w:val="en-GB" w:eastAsia="en-GB"/>
        </w:rPr>
        <w:t>2.1 The Council is responsible for all functions except those lawfully delegated to a committee, sub-committee, officer or employee.</w:t>
      </w:r>
    </w:p>
    <w:p w14:paraId="72FC021A" w14:textId="77777777" w:rsidR="0006510E" w:rsidRPr="0006510E" w:rsidRDefault="0006510E" w:rsidP="0006510E">
      <w:pPr>
        <w:spacing w:before="100" w:beforeAutospacing="1" w:after="100" w:afterAutospacing="1"/>
        <w:rPr>
          <w:rFonts w:asciiTheme="minorHAnsi" w:eastAsia="Times New Roman" w:hAnsiTheme="minorHAnsi"/>
          <w:sz w:val="24"/>
          <w:szCs w:val="24"/>
          <w:lang w:val="en-GB" w:eastAsia="en-GB"/>
        </w:rPr>
      </w:pPr>
      <w:r w:rsidRPr="0006510E">
        <w:rPr>
          <w:rFonts w:asciiTheme="minorHAnsi" w:eastAsia="Times New Roman" w:hAnsiTheme="minorHAnsi"/>
          <w:sz w:val="24"/>
          <w:szCs w:val="24"/>
          <w:lang w:val="en-GB" w:eastAsia="en-GB"/>
        </w:rPr>
        <w:t>2.2 Delegated authority shall be exercised in accordance with:</w:t>
      </w:r>
      <w:r w:rsidRPr="0006510E">
        <w:rPr>
          <w:rFonts w:asciiTheme="minorHAnsi" w:eastAsia="Times New Roman" w:hAnsiTheme="minorHAnsi"/>
          <w:sz w:val="24"/>
          <w:szCs w:val="24"/>
          <w:lang w:val="en-GB" w:eastAsia="en-GB"/>
        </w:rPr>
        <w:br/>
        <w:t>a. the Local Government Act 1972 and all other relevant legislation;</w:t>
      </w:r>
      <w:r w:rsidRPr="0006510E">
        <w:rPr>
          <w:rFonts w:asciiTheme="minorHAnsi" w:eastAsia="Times New Roman" w:hAnsiTheme="minorHAnsi"/>
          <w:sz w:val="24"/>
          <w:szCs w:val="24"/>
          <w:lang w:val="en-GB" w:eastAsia="en-GB"/>
        </w:rPr>
        <w:br/>
        <w:t>b. the Council’s Standing Orders and Financial Regulations;</w:t>
      </w:r>
      <w:r w:rsidRPr="0006510E">
        <w:rPr>
          <w:rFonts w:asciiTheme="minorHAnsi" w:eastAsia="Times New Roman" w:hAnsiTheme="minorHAnsi"/>
          <w:sz w:val="24"/>
          <w:szCs w:val="24"/>
          <w:lang w:val="en-GB" w:eastAsia="en-GB"/>
        </w:rPr>
        <w:br/>
        <w:t>c. the Council’s approved budget, policies, procedures and previous resolutions; and</w:t>
      </w:r>
      <w:r w:rsidRPr="0006510E">
        <w:rPr>
          <w:rFonts w:asciiTheme="minorHAnsi" w:eastAsia="Times New Roman" w:hAnsiTheme="minorHAnsi"/>
          <w:sz w:val="24"/>
          <w:szCs w:val="24"/>
          <w:lang w:val="en-GB" w:eastAsia="en-GB"/>
        </w:rPr>
        <w:br/>
        <w:t>d. any direction given by the Council.</w:t>
      </w:r>
    </w:p>
    <w:p w14:paraId="48E98C64" w14:textId="77777777" w:rsidR="0006510E" w:rsidRPr="0006510E" w:rsidRDefault="0006510E" w:rsidP="0006510E">
      <w:pPr>
        <w:spacing w:before="100" w:beforeAutospacing="1" w:after="100" w:afterAutospacing="1"/>
        <w:rPr>
          <w:rFonts w:asciiTheme="minorHAnsi" w:eastAsia="Times New Roman" w:hAnsiTheme="minorHAnsi"/>
          <w:sz w:val="24"/>
          <w:szCs w:val="24"/>
          <w:lang w:val="en-GB" w:eastAsia="en-GB"/>
        </w:rPr>
      </w:pPr>
      <w:r w:rsidRPr="0006510E">
        <w:rPr>
          <w:rFonts w:asciiTheme="minorHAnsi" w:eastAsia="Times New Roman" w:hAnsiTheme="minorHAnsi"/>
          <w:sz w:val="24"/>
          <w:szCs w:val="24"/>
          <w:lang w:val="en-GB" w:eastAsia="en-GB"/>
        </w:rPr>
        <w:t>2.3 Delegation does not remove the Council’s overall responsibility for its functions.</w:t>
      </w:r>
    </w:p>
    <w:p w14:paraId="42BBB65D" w14:textId="77777777" w:rsidR="0006510E" w:rsidRPr="0006510E" w:rsidRDefault="0006510E" w:rsidP="0006510E">
      <w:pPr>
        <w:spacing w:before="100" w:beforeAutospacing="1" w:after="100" w:afterAutospacing="1"/>
        <w:rPr>
          <w:rFonts w:asciiTheme="minorHAnsi" w:eastAsia="Times New Roman" w:hAnsiTheme="minorHAnsi"/>
          <w:sz w:val="24"/>
          <w:szCs w:val="24"/>
          <w:lang w:val="en-GB" w:eastAsia="en-GB"/>
        </w:rPr>
      </w:pPr>
      <w:r w:rsidRPr="0006510E">
        <w:rPr>
          <w:rFonts w:asciiTheme="minorHAnsi" w:eastAsia="Times New Roman" w:hAnsiTheme="minorHAnsi"/>
          <w:sz w:val="24"/>
          <w:szCs w:val="24"/>
          <w:lang w:val="en-GB" w:eastAsia="en-GB"/>
        </w:rPr>
        <w:t>2.4 Any matter may be referred by an officer to full Council where the officer considers that the matter is sensitive, contentious, unusual, financially significant, has wider policy implications, or should properly be determined by members.</w:t>
      </w:r>
    </w:p>
    <w:p w14:paraId="364FE60D" w14:textId="77777777" w:rsidR="0006510E" w:rsidRPr="0006510E" w:rsidRDefault="0006510E" w:rsidP="0006510E">
      <w:pPr>
        <w:spacing w:before="100" w:beforeAutospacing="1" w:after="100" w:afterAutospacing="1"/>
        <w:outlineLvl w:val="2"/>
        <w:rPr>
          <w:rFonts w:asciiTheme="minorHAnsi" w:eastAsia="Times New Roman" w:hAnsiTheme="minorHAnsi"/>
          <w:b/>
          <w:bCs/>
          <w:sz w:val="27"/>
          <w:szCs w:val="27"/>
          <w:lang w:val="en-GB" w:eastAsia="en-GB"/>
        </w:rPr>
      </w:pPr>
      <w:r w:rsidRPr="0006510E">
        <w:rPr>
          <w:rFonts w:asciiTheme="minorHAnsi" w:eastAsia="Times New Roman" w:hAnsiTheme="minorHAnsi"/>
          <w:b/>
          <w:bCs/>
          <w:sz w:val="27"/>
          <w:szCs w:val="27"/>
          <w:lang w:val="en-GB" w:eastAsia="en-GB"/>
        </w:rPr>
        <w:lastRenderedPageBreak/>
        <w:t>3. Delegation to the Clerk</w:t>
      </w:r>
    </w:p>
    <w:p w14:paraId="32395984" w14:textId="77777777" w:rsidR="0006510E" w:rsidRPr="0006510E" w:rsidRDefault="0006510E" w:rsidP="0006510E">
      <w:pPr>
        <w:spacing w:before="100" w:beforeAutospacing="1" w:after="100" w:afterAutospacing="1"/>
        <w:rPr>
          <w:rFonts w:asciiTheme="minorHAnsi" w:eastAsia="Times New Roman" w:hAnsiTheme="minorHAnsi"/>
          <w:sz w:val="24"/>
          <w:szCs w:val="24"/>
          <w:lang w:val="en-GB" w:eastAsia="en-GB"/>
        </w:rPr>
      </w:pPr>
      <w:r w:rsidRPr="0006510E">
        <w:rPr>
          <w:rFonts w:asciiTheme="minorHAnsi" w:eastAsia="Times New Roman" w:hAnsiTheme="minorHAnsi"/>
          <w:sz w:val="24"/>
          <w:szCs w:val="24"/>
          <w:lang w:val="en-GB" w:eastAsia="en-GB"/>
        </w:rPr>
        <w:t>3.1 The Clerk is authorised to take all necessary administrative, governance and operational decisions required for the day-to-day management of the Council’s business, provided that such decisions:</w:t>
      </w:r>
      <w:r w:rsidRPr="0006510E">
        <w:rPr>
          <w:rFonts w:asciiTheme="minorHAnsi" w:eastAsia="Times New Roman" w:hAnsiTheme="minorHAnsi"/>
          <w:sz w:val="24"/>
          <w:szCs w:val="24"/>
          <w:lang w:val="en-GB" w:eastAsia="en-GB"/>
        </w:rPr>
        <w:br/>
        <w:t>a. implement an existing Council decision, policy or agreed course of action;</w:t>
      </w:r>
      <w:r w:rsidRPr="0006510E">
        <w:rPr>
          <w:rFonts w:asciiTheme="minorHAnsi" w:eastAsia="Times New Roman" w:hAnsiTheme="minorHAnsi"/>
          <w:sz w:val="24"/>
          <w:szCs w:val="24"/>
          <w:lang w:val="en-GB" w:eastAsia="en-GB"/>
        </w:rPr>
        <w:br/>
        <w:t>b. fall within any relevant approved budget and authorisation limit; or</w:t>
      </w:r>
      <w:r w:rsidRPr="0006510E">
        <w:rPr>
          <w:rFonts w:asciiTheme="minorHAnsi" w:eastAsia="Times New Roman" w:hAnsiTheme="minorHAnsi"/>
          <w:sz w:val="24"/>
          <w:szCs w:val="24"/>
          <w:lang w:val="en-GB" w:eastAsia="en-GB"/>
        </w:rPr>
        <w:br/>
        <w:t>c. are necessary to comply with a statutory, contractual, regulatory or administrative deadline.</w:t>
      </w:r>
    </w:p>
    <w:p w14:paraId="5D2BD9CB" w14:textId="77777777" w:rsidR="0006510E" w:rsidRPr="0006510E" w:rsidRDefault="0006510E" w:rsidP="0006510E">
      <w:pPr>
        <w:spacing w:before="100" w:beforeAutospacing="1" w:after="100" w:afterAutospacing="1"/>
        <w:rPr>
          <w:rFonts w:asciiTheme="minorHAnsi" w:eastAsia="Times New Roman" w:hAnsiTheme="minorHAnsi"/>
          <w:sz w:val="24"/>
          <w:szCs w:val="24"/>
          <w:lang w:val="en-GB" w:eastAsia="en-GB"/>
        </w:rPr>
      </w:pPr>
      <w:r w:rsidRPr="0006510E">
        <w:rPr>
          <w:rFonts w:asciiTheme="minorHAnsi" w:eastAsia="Times New Roman" w:hAnsiTheme="minorHAnsi"/>
          <w:sz w:val="24"/>
          <w:szCs w:val="24"/>
          <w:lang w:val="en-GB" w:eastAsia="en-GB"/>
        </w:rPr>
        <w:t>3.2 This includes authority to:</w:t>
      </w:r>
      <w:r w:rsidRPr="0006510E">
        <w:rPr>
          <w:rFonts w:asciiTheme="minorHAnsi" w:eastAsia="Times New Roman" w:hAnsiTheme="minorHAnsi"/>
          <w:sz w:val="24"/>
          <w:szCs w:val="24"/>
          <w:lang w:val="en-GB" w:eastAsia="en-GB"/>
        </w:rPr>
        <w:br/>
        <w:t>a. manage correspondence and issue routine replies on behalf of the Council;</w:t>
      </w:r>
      <w:r w:rsidRPr="0006510E">
        <w:rPr>
          <w:rFonts w:asciiTheme="minorHAnsi" w:eastAsia="Times New Roman" w:hAnsiTheme="minorHAnsi"/>
          <w:sz w:val="24"/>
          <w:szCs w:val="24"/>
          <w:lang w:val="en-GB" w:eastAsia="en-GB"/>
        </w:rPr>
        <w:br/>
        <w:t>b. prepare agendas, notices, reports and minutes;</w:t>
      </w:r>
      <w:r w:rsidRPr="0006510E">
        <w:rPr>
          <w:rFonts w:asciiTheme="minorHAnsi" w:eastAsia="Times New Roman" w:hAnsiTheme="minorHAnsi"/>
          <w:sz w:val="24"/>
          <w:szCs w:val="24"/>
          <w:lang w:val="en-GB" w:eastAsia="en-GB"/>
        </w:rPr>
        <w:br/>
        <w:t>c. implement Council decisions;</w:t>
      </w:r>
      <w:r w:rsidRPr="0006510E">
        <w:rPr>
          <w:rFonts w:asciiTheme="minorHAnsi" w:eastAsia="Times New Roman" w:hAnsiTheme="minorHAnsi"/>
          <w:sz w:val="24"/>
          <w:szCs w:val="24"/>
          <w:lang w:val="en-GB" w:eastAsia="en-GB"/>
        </w:rPr>
        <w:br/>
        <w:t>d. arrange and manage meetings and associated notices and documentation;</w:t>
      </w:r>
      <w:r w:rsidRPr="0006510E">
        <w:rPr>
          <w:rFonts w:asciiTheme="minorHAnsi" w:eastAsia="Times New Roman" w:hAnsiTheme="minorHAnsi"/>
          <w:sz w:val="24"/>
          <w:szCs w:val="24"/>
          <w:lang w:val="en-GB" w:eastAsia="en-GB"/>
        </w:rPr>
        <w:br/>
        <w:t>e. instruct routine works, services, repairs and maintenance within approved budgets, contracts and authorisations;</w:t>
      </w:r>
      <w:r w:rsidRPr="0006510E">
        <w:rPr>
          <w:rFonts w:asciiTheme="minorHAnsi" w:eastAsia="Times New Roman" w:hAnsiTheme="minorHAnsi"/>
          <w:sz w:val="24"/>
          <w:szCs w:val="24"/>
          <w:lang w:val="en-GB" w:eastAsia="en-GB"/>
        </w:rPr>
        <w:br/>
        <w:t>f. manage records, publication requirements, data protection, information governance and other governance duties;</w:t>
      </w:r>
      <w:r w:rsidRPr="0006510E">
        <w:rPr>
          <w:rFonts w:asciiTheme="minorHAnsi" w:eastAsia="Times New Roman" w:hAnsiTheme="minorHAnsi"/>
          <w:sz w:val="24"/>
          <w:szCs w:val="24"/>
          <w:lang w:val="en-GB" w:eastAsia="en-GB"/>
        </w:rPr>
        <w:br/>
        <w:t>g. respond to routine consultations where the Council has already adopted a relevant policy position or given prior direction;</w:t>
      </w:r>
      <w:r w:rsidRPr="0006510E">
        <w:rPr>
          <w:rFonts w:asciiTheme="minorHAnsi" w:eastAsia="Times New Roman" w:hAnsiTheme="minorHAnsi"/>
          <w:sz w:val="24"/>
          <w:szCs w:val="24"/>
          <w:lang w:val="en-GB" w:eastAsia="en-GB"/>
        </w:rPr>
        <w:br/>
        <w:t>h. take such administrative action as is necessary to give effect to the Council’s decisions; and</w:t>
      </w:r>
      <w:r w:rsidRPr="0006510E">
        <w:rPr>
          <w:rFonts w:asciiTheme="minorHAnsi" w:eastAsia="Times New Roman" w:hAnsiTheme="minorHAnsi"/>
          <w:sz w:val="24"/>
          <w:szCs w:val="24"/>
          <w:lang w:val="en-GB" w:eastAsia="en-GB"/>
        </w:rPr>
        <w:br/>
        <w:t>i. take urgent action under section 6 of this Scheme where a matter cannot reasonably be deferred.</w:t>
      </w:r>
    </w:p>
    <w:p w14:paraId="764F2D77" w14:textId="77777777" w:rsidR="0006510E" w:rsidRPr="0006510E" w:rsidRDefault="0006510E" w:rsidP="0006510E">
      <w:pPr>
        <w:spacing w:before="100" w:beforeAutospacing="1" w:after="100" w:afterAutospacing="1"/>
        <w:outlineLvl w:val="2"/>
        <w:rPr>
          <w:rFonts w:asciiTheme="minorHAnsi" w:eastAsia="Times New Roman" w:hAnsiTheme="minorHAnsi"/>
          <w:b/>
          <w:bCs/>
          <w:sz w:val="27"/>
          <w:szCs w:val="27"/>
          <w:lang w:val="en-GB" w:eastAsia="en-GB"/>
        </w:rPr>
      </w:pPr>
      <w:r w:rsidRPr="0006510E">
        <w:rPr>
          <w:rFonts w:asciiTheme="minorHAnsi" w:eastAsia="Times New Roman" w:hAnsiTheme="minorHAnsi"/>
          <w:b/>
          <w:bCs/>
          <w:sz w:val="27"/>
          <w:szCs w:val="27"/>
          <w:lang w:val="en-GB" w:eastAsia="en-GB"/>
        </w:rPr>
        <w:t>4. Delegation to the Responsible Financial Officer</w:t>
      </w:r>
    </w:p>
    <w:p w14:paraId="56901D93" w14:textId="77777777" w:rsidR="0006510E" w:rsidRPr="0006510E" w:rsidRDefault="0006510E" w:rsidP="0006510E">
      <w:pPr>
        <w:spacing w:before="100" w:beforeAutospacing="1" w:after="100" w:afterAutospacing="1"/>
        <w:rPr>
          <w:rFonts w:asciiTheme="minorHAnsi" w:eastAsia="Times New Roman" w:hAnsiTheme="minorHAnsi"/>
          <w:sz w:val="24"/>
          <w:szCs w:val="24"/>
          <w:lang w:val="en-GB" w:eastAsia="en-GB"/>
        </w:rPr>
      </w:pPr>
      <w:r w:rsidRPr="0006510E">
        <w:rPr>
          <w:rFonts w:asciiTheme="minorHAnsi" w:eastAsia="Times New Roman" w:hAnsiTheme="minorHAnsi"/>
          <w:sz w:val="24"/>
          <w:szCs w:val="24"/>
          <w:lang w:val="en-GB" w:eastAsia="en-GB"/>
        </w:rPr>
        <w:t xml:space="preserve">4.1 The Responsible Financial Officer is authorised to carry out the proper administration of the Council’s financial affairs in accordance with legislation, the Council’s Financial Regulations, the approved budget and relevant Council resolutions. </w:t>
      </w:r>
    </w:p>
    <w:p w14:paraId="71CB673E" w14:textId="77777777" w:rsidR="0006510E" w:rsidRPr="0006510E" w:rsidRDefault="0006510E" w:rsidP="0006510E">
      <w:pPr>
        <w:spacing w:before="100" w:beforeAutospacing="1" w:after="100" w:afterAutospacing="1"/>
        <w:rPr>
          <w:rFonts w:asciiTheme="minorHAnsi" w:eastAsia="Times New Roman" w:hAnsiTheme="minorHAnsi"/>
          <w:sz w:val="24"/>
          <w:szCs w:val="24"/>
          <w:lang w:val="en-GB" w:eastAsia="en-GB"/>
        </w:rPr>
      </w:pPr>
      <w:r w:rsidRPr="0006510E">
        <w:rPr>
          <w:rFonts w:asciiTheme="minorHAnsi" w:eastAsia="Times New Roman" w:hAnsiTheme="minorHAnsi"/>
          <w:sz w:val="24"/>
          <w:szCs w:val="24"/>
          <w:lang w:val="en-GB" w:eastAsia="en-GB"/>
        </w:rPr>
        <w:t>4.2 This includes authority to:</w:t>
      </w:r>
      <w:r w:rsidRPr="0006510E">
        <w:rPr>
          <w:rFonts w:asciiTheme="minorHAnsi" w:eastAsia="Times New Roman" w:hAnsiTheme="minorHAnsi"/>
          <w:sz w:val="24"/>
          <w:szCs w:val="24"/>
          <w:lang w:val="en-GB" w:eastAsia="en-GB"/>
        </w:rPr>
        <w:br/>
        <w:t>a. maintain the Council’s accounting records and financial systems;</w:t>
      </w:r>
      <w:r w:rsidRPr="0006510E">
        <w:rPr>
          <w:rFonts w:asciiTheme="minorHAnsi" w:eastAsia="Times New Roman" w:hAnsiTheme="minorHAnsi"/>
          <w:sz w:val="24"/>
          <w:szCs w:val="24"/>
          <w:lang w:val="en-GB" w:eastAsia="en-GB"/>
        </w:rPr>
        <w:br/>
        <w:t>b. administer payroll, pension, HMRC and routine financial returns;</w:t>
      </w:r>
      <w:r w:rsidRPr="0006510E">
        <w:rPr>
          <w:rFonts w:asciiTheme="minorHAnsi" w:eastAsia="Times New Roman" w:hAnsiTheme="minorHAnsi"/>
          <w:sz w:val="24"/>
          <w:szCs w:val="24"/>
          <w:lang w:val="en-GB" w:eastAsia="en-GB"/>
        </w:rPr>
        <w:br/>
        <w:t>c. manage budget monitoring, bank reconciliations and financial reporting;</w:t>
      </w:r>
      <w:r w:rsidRPr="0006510E">
        <w:rPr>
          <w:rFonts w:asciiTheme="minorHAnsi" w:eastAsia="Times New Roman" w:hAnsiTheme="minorHAnsi"/>
          <w:sz w:val="24"/>
          <w:szCs w:val="24"/>
          <w:lang w:val="en-GB" w:eastAsia="en-GB"/>
        </w:rPr>
        <w:br/>
        <w:t>d. manage banking arrangements, cashflow and reserves administration in accordance with Council policy and approved mandates;</w:t>
      </w:r>
      <w:r w:rsidRPr="0006510E">
        <w:rPr>
          <w:rFonts w:asciiTheme="minorHAnsi" w:eastAsia="Times New Roman" w:hAnsiTheme="minorHAnsi"/>
          <w:sz w:val="24"/>
          <w:szCs w:val="24"/>
          <w:lang w:val="en-GB" w:eastAsia="en-GB"/>
        </w:rPr>
        <w:br/>
        <w:t>e. process and make payments, transfers and other financial transactions in accordance with the Financial Regulations and approved authorisations;</w:t>
      </w:r>
      <w:r w:rsidRPr="0006510E">
        <w:rPr>
          <w:rFonts w:asciiTheme="minorHAnsi" w:eastAsia="Times New Roman" w:hAnsiTheme="minorHAnsi"/>
          <w:sz w:val="24"/>
          <w:szCs w:val="24"/>
          <w:lang w:val="en-GB" w:eastAsia="en-GB"/>
        </w:rPr>
        <w:br/>
        <w:t>f. manage insurance administration, routine renewals and financial deadlines;</w:t>
      </w:r>
      <w:r w:rsidRPr="0006510E">
        <w:rPr>
          <w:rFonts w:asciiTheme="minorHAnsi" w:eastAsia="Times New Roman" w:hAnsiTheme="minorHAnsi"/>
          <w:sz w:val="24"/>
          <w:szCs w:val="24"/>
          <w:lang w:val="en-GB" w:eastAsia="en-GB"/>
        </w:rPr>
        <w:br/>
        <w:t>g. prepare information required for internal and external audit and the annual governance and accountability process; and</w:t>
      </w:r>
      <w:r w:rsidRPr="0006510E">
        <w:rPr>
          <w:rFonts w:asciiTheme="minorHAnsi" w:eastAsia="Times New Roman" w:hAnsiTheme="minorHAnsi"/>
          <w:sz w:val="24"/>
          <w:szCs w:val="24"/>
          <w:lang w:val="en-GB" w:eastAsia="en-GB"/>
        </w:rPr>
        <w:br/>
        <w:t>h. take such financial and administrative action as is necessary to comply with statutory and regulatory requirements and Council-approved financial processes.</w:t>
      </w:r>
    </w:p>
    <w:p w14:paraId="69CE4870" w14:textId="77777777" w:rsidR="00683702" w:rsidRDefault="00683702" w:rsidP="0006510E">
      <w:pPr>
        <w:spacing w:before="100" w:beforeAutospacing="1" w:after="100" w:afterAutospacing="1"/>
        <w:outlineLvl w:val="2"/>
        <w:rPr>
          <w:rFonts w:asciiTheme="minorHAnsi" w:eastAsia="Times New Roman" w:hAnsiTheme="minorHAnsi"/>
          <w:b/>
          <w:bCs/>
          <w:sz w:val="27"/>
          <w:szCs w:val="27"/>
          <w:lang w:val="en-GB" w:eastAsia="en-GB"/>
        </w:rPr>
      </w:pPr>
    </w:p>
    <w:p w14:paraId="2344A35F" w14:textId="795916D8" w:rsidR="0006510E" w:rsidRPr="0006510E" w:rsidRDefault="0006510E" w:rsidP="0006510E">
      <w:pPr>
        <w:spacing w:before="100" w:beforeAutospacing="1" w:after="100" w:afterAutospacing="1"/>
        <w:outlineLvl w:val="2"/>
        <w:rPr>
          <w:rFonts w:asciiTheme="minorHAnsi" w:eastAsia="Times New Roman" w:hAnsiTheme="minorHAnsi"/>
          <w:b/>
          <w:bCs/>
          <w:sz w:val="27"/>
          <w:szCs w:val="27"/>
          <w:lang w:val="en-GB" w:eastAsia="en-GB"/>
        </w:rPr>
      </w:pPr>
      <w:r w:rsidRPr="0006510E">
        <w:rPr>
          <w:rFonts w:asciiTheme="minorHAnsi" w:eastAsia="Times New Roman" w:hAnsiTheme="minorHAnsi"/>
          <w:b/>
          <w:bCs/>
          <w:sz w:val="27"/>
          <w:szCs w:val="27"/>
          <w:lang w:val="en-GB" w:eastAsia="en-GB"/>
        </w:rPr>
        <w:lastRenderedPageBreak/>
        <w:t>5. Planning and consultation responses</w:t>
      </w:r>
    </w:p>
    <w:p w14:paraId="35966FEF" w14:textId="77777777" w:rsidR="001140FB" w:rsidRPr="001140FB" w:rsidRDefault="001140FB" w:rsidP="001140FB">
      <w:pPr>
        <w:spacing w:before="100" w:beforeAutospacing="1" w:after="100" w:afterAutospacing="1"/>
        <w:outlineLvl w:val="2"/>
        <w:rPr>
          <w:rFonts w:asciiTheme="minorHAnsi" w:eastAsia="Times New Roman" w:hAnsiTheme="minorHAnsi"/>
          <w:sz w:val="24"/>
          <w:szCs w:val="24"/>
          <w:lang w:val="en-GB" w:eastAsia="en-GB"/>
        </w:rPr>
      </w:pPr>
      <w:r w:rsidRPr="001140FB">
        <w:rPr>
          <w:rFonts w:asciiTheme="minorHAnsi" w:eastAsia="Times New Roman" w:hAnsiTheme="minorHAnsi"/>
          <w:sz w:val="24"/>
          <w:szCs w:val="24"/>
          <w:lang w:val="en-GB" w:eastAsia="en-GB"/>
        </w:rPr>
        <w:t>5.1 The Clerk may submit comments on planning applications and other consultations on behalf of the Council where:</w:t>
      </w:r>
    </w:p>
    <w:p w14:paraId="6750FEC9" w14:textId="77777777" w:rsidR="001140FB" w:rsidRPr="001140FB" w:rsidRDefault="001140FB" w:rsidP="001140FB">
      <w:pPr>
        <w:spacing w:before="100" w:beforeAutospacing="1" w:after="100" w:afterAutospacing="1"/>
        <w:outlineLvl w:val="2"/>
        <w:rPr>
          <w:rFonts w:asciiTheme="minorHAnsi" w:eastAsia="Times New Roman" w:hAnsiTheme="minorHAnsi"/>
          <w:sz w:val="24"/>
          <w:szCs w:val="24"/>
          <w:lang w:val="en-GB" w:eastAsia="en-GB"/>
        </w:rPr>
      </w:pPr>
      <w:r w:rsidRPr="001140FB">
        <w:rPr>
          <w:rFonts w:asciiTheme="minorHAnsi" w:eastAsia="Times New Roman" w:hAnsiTheme="minorHAnsi"/>
          <w:sz w:val="24"/>
          <w:szCs w:val="24"/>
          <w:lang w:val="en-GB" w:eastAsia="en-GB"/>
        </w:rPr>
        <w:t xml:space="preserve">a. the comments reflect a prior resolution of the </w:t>
      </w:r>
      <w:proofErr w:type="gramStart"/>
      <w:r w:rsidRPr="001140FB">
        <w:rPr>
          <w:rFonts w:asciiTheme="minorHAnsi" w:eastAsia="Times New Roman" w:hAnsiTheme="minorHAnsi"/>
          <w:sz w:val="24"/>
          <w:szCs w:val="24"/>
          <w:lang w:val="en-GB" w:eastAsia="en-GB"/>
        </w:rPr>
        <w:t>Council;</w:t>
      </w:r>
      <w:proofErr w:type="gramEnd"/>
    </w:p>
    <w:p w14:paraId="294B527E" w14:textId="77777777" w:rsidR="001140FB" w:rsidRPr="001140FB" w:rsidRDefault="001140FB" w:rsidP="001140FB">
      <w:pPr>
        <w:spacing w:before="100" w:beforeAutospacing="1" w:after="100" w:afterAutospacing="1"/>
        <w:outlineLvl w:val="2"/>
        <w:rPr>
          <w:rFonts w:asciiTheme="minorHAnsi" w:eastAsia="Times New Roman" w:hAnsiTheme="minorHAnsi"/>
          <w:sz w:val="24"/>
          <w:szCs w:val="24"/>
          <w:lang w:val="en-GB" w:eastAsia="en-GB"/>
        </w:rPr>
      </w:pPr>
      <w:r w:rsidRPr="001140FB">
        <w:rPr>
          <w:rFonts w:asciiTheme="minorHAnsi" w:eastAsia="Times New Roman" w:hAnsiTheme="minorHAnsi"/>
          <w:sz w:val="24"/>
          <w:szCs w:val="24"/>
          <w:lang w:val="en-GB" w:eastAsia="en-GB"/>
        </w:rPr>
        <w:t>b. the comments reflect an adopted Council policy, the Neighbourhood Plan, or previously agreed consultation principles of the Council; or</w:t>
      </w:r>
    </w:p>
    <w:p w14:paraId="49A86DB6" w14:textId="77777777" w:rsidR="001140FB" w:rsidRPr="001140FB" w:rsidRDefault="001140FB" w:rsidP="001140FB">
      <w:pPr>
        <w:spacing w:before="100" w:beforeAutospacing="1" w:after="100" w:afterAutospacing="1"/>
        <w:outlineLvl w:val="2"/>
        <w:rPr>
          <w:rFonts w:asciiTheme="minorHAnsi" w:eastAsia="Times New Roman" w:hAnsiTheme="minorHAnsi"/>
          <w:sz w:val="24"/>
          <w:szCs w:val="24"/>
          <w:lang w:val="en-GB" w:eastAsia="en-GB"/>
        </w:rPr>
      </w:pPr>
      <w:r w:rsidRPr="001140FB">
        <w:rPr>
          <w:rFonts w:asciiTheme="minorHAnsi" w:eastAsia="Times New Roman" w:hAnsiTheme="minorHAnsi"/>
          <w:sz w:val="24"/>
          <w:szCs w:val="24"/>
          <w:lang w:val="en-GB" w:eastAsia="en-GB"/>
        </w:rPr>
        <w:t xml:space="preserve">c. the Council is consulted as a statutory consultee and the consultation deadline falls before the next ordinary meeting of the Council, in which case the Clerk may submit comments under delegated authority after consultation with the Chair and Vice-Chair and, </w:t>
      </w:r>
      <w:proofErr w:type="gramStart"/>
      <w:r w:rsidRPr="001140FB">
        <w:rPr>
          <w:rFonts w:asciiTheme="minorHAnsi" w:eastAsia="Times New Roman" w:hAnsiTheme="minorHAnsi"/>
          <w:sz w:val="24"/>
          <w:szCs w:val="24"/>
          <w:lang w:val="en-GB" w:eastAsia="en-GB"/>
        </w:rPr>
        <w:t>where</w:t>
      </w:r>
      <w:proofErr w:type="gramEnd"/>
      <w:r w:rsidRPr="001140FB">
        <w:rPr>
          <w:rFonts w:asciiTheme="minorHAnsi" w:eastAsia="Times New Roman" w:hAnsiTheme="minorHAnsi"/>
          <w:sz w:val="24"/>
          <w:szCs w:val="24"/>
          <w:lang w:val="en-GB" w:eastAsia="en-GB"/>
        </w:rPr>
        <w:t xml:space="preserve"> reasonably practicable, with other councillors.</w:t>
      </w:r>
    </w:p>
    <w:p w14:paraId="5D85B2F6" w14:textId="77777777" w:rsidR="001140FB" w:rsidRPr="001140FB" w:rsidRDefault="001140FB" w:rsidP="001140FB">
      <w:pPr>
        <w:spacing w:before="100" w:beforeAutospacing="1" w:after="100" w:afterAutospacing="1"/>
        <w:outlineLvl w:val="2"/>
        <w:rPr>
          <w:rFonts w:asciiTheme="minorHAnsi" w:eastAsia="Times New Roman" w:hAnsiTheme="minorHAnsi"/>
          <w:sz w:val="24"/>
          <w:szCs w:val="24"/>
          <w:lang w:val="en-GB" w:eastAsia="en-GB"/>
        </w:rPr>
      </w:pPr>
      <w:r w:rsidRPr="001140FB">
        <w:rPr>
          <w:rFonts w:asciiTheme="minorHAnsi" w:eastAsia="Times New Roman" w:hAnsiTheme="minorHAnsi"/>
          <w:sz w:val="24"/>
          <w:szCs w:val="24"/>
          <w:lang w:val="en-GB" w:eastAsia="en-GB"/>
        </w:rPr>
        <w:t>5.2 For the purposes of paragraph 5.1(c):</w:t>
      </w:r>
    </w:p>
    <w:p w14:paraId="6D2F6B05" w14:textId="77777777" w:rsidR="001140FB" w:rsidRPr="001140FB" w:rsidRDefault="001140FB" w:rsidP="001140FB">
      <w:pPr>
        <w:spacing w:before="100" w:beforeAutospacing="1" w:after="100" w:afterAutospacing="1"/>
        <w:outlineLvl w:val="2"/>
        <w:rPr>
          <w:rFonts w:asciiTheme="minorHAnsi" w:eastAsia="Times New Roman" w:hAnsiTheme="minorHAnsi"/>
          <w:sz w:val="24"/>
          <w:szCs w:val="24"/>
          <w:lang w:val="en-GB" w:eastAsia="en-GB"/>
        </w:rPr>
      </w:pPr>
      <w:r w:rsidRPr="001140FB">
        <w:rPr>
          <w:rFonts w:asciiTheme="minorHAnsi" w:eastAsia="Times New Roman" w:hAnsiTheme="minorHAnsi"/>
          <w:sz w:val="24"/>
          <w:szCs w:val="24"/>
          <w:lang w:val="en-GB" w:eastAsia="en-GB"/>
        </w:rPr>
        <w:t xml:space="preserve">a. consultation may take place by email or other usual Council communication </w:t>
      </w:r>
      <w:proofErr w:type="gramStart"/>
      <w:r w:rsidRPr="001140FB">
        <w:rPr>
          <w:rFonts w:asciiTheme="minorHAnsi" w:eastAsia="Times New Roman" w:hAnsiTheme="minorHAnsi"/>
          <w:sz w:val="24"/>
          <w:szCs w:val="24"/>
          <w:lang w:val="en-GB" w:eastAsia="en-GB"/>
        </w:rPr>
        <w:t>method;</w:t>
      </w:r>
      <w:proofErr w:type="gramEnd"/>
    </w:p>
    <w:p w14:paraId="4F298EFC" w14:textId="1D013F4B" w:rsidR="001140FB" w:rsidRPr="001140FB" w:rsidRDefault="001140FB" w:rsidP="001140FB">
      <w:pPr>
        <w:spacing w:before="100" w:beforeAutospacing="1" w:after="100" w:afterAutospacing="1"/>
        <w:outlineLvl w:val="2"/>
        <w:rPr>
          <w:rFonts w:asciiTheme="minorHAnsi" w:eastAsia="Times New Roman" w:hAnsiTheme="minorHAnsi"/>
          <w:sz w:val="24"/>
          <w:szCs w:val="24"/>
          <w:lang w:val="en-GB" w:eastAsia="en-GB"/>
        </w:rPr>
      </w:pPr>
      <w:r w:rsidRPr="001140FB">
        <w:rPr>
          <w:rFonts w:asciiTheme="minorHAnsi" w:eastAsia="Times New Roman" w:hAnsiTheme="minorHAnsi"/>
          <w:sz w:val="24"/>
          <w:szCs w:val="24"/>
          <w:lang w:val="en-GB" w:eastAsia="en-GB"/>
        </w:rPr>
        <w:t xml:space="preserve">b. </w:t>
      </w:r>
      <w:r w:rsidR="003E2C3F" w:rsidRPr="003E2C3F">
        <w:rPr>
          <w:rFonts w:asciiTheme="minorHAnsi" w:eastAsia="Times New Roman" w:hAnsiTheme="minorHAnsi"/>
          <w:sz w:val="24"/>
          <w:szCs w:val="24"/>
          <w:lang w:eastAsia="en-GB"/>
        </w:rPr>
        <w:t xml:space="preserve">draft wording may be prepared by the Clerk or by a councillor authorised or invited to do so, and may then be submitted by the Clerk on behalf of the Council under this </w:t>
      </w:r>
      <w:proofErr w:type="gramStart"/>
      <w:r w:rsidR="003E2C3F" w:rsidRPr="003E2C3F">
        <w:rPr>
          <w:rFonts w:asciiTheme="minorHAnsi" w:eastAsia="Times New Roman" w:hAnsiTheme="minorHAnsi"/>
          <w:sz w:val="24"/>
          <w:szCs w:val="24"/>
          <w:lang w:eastAsia="en-GB"/>
        </w:rPr>
        <w:t>Scheme</w:t>
      </w:r>
      <w:r w:rsidRPr="001140FB">
        <w:rPr>
          <w:rFonts w:asciiTheme="minorHAnsi" w:eastAsia="Times New Roman" w:hAnsiTheme="minorHAnsi"/>
          <w:sz w:val="24"/>
          <w:szCs w:val="24"/>
          <w:lang w:val="en-GB" w:eastAsia="en-GB"/>
        </w:rPr>
        <w:t>;</w:t>
      </w:r>
      <w:proofErr w:type="gramEnd"/>
    </w:p>
    <w:p w14:paraId="085F303E" w14:textId="77777777" w:rsidR="001140FB" w:rsidRPr="001140FB" w:rsidRDefault="001140FB" w:rsidP="001140FB">
      <w:pPr>
        <w:spacing w:before="100" w:beforeAutospacing="1" w:after="100" w:afterAutospacing="1"/>
        <w:outlineLvl w:val="2"/>
        <w:rPr>
          <w:rFonts w:asciiTheme="minorHAnsi" w:eastAsia="Times New Roman" w:hAnsiTheme="minorHAnsi"/>
          <w:sz w:val="24"/>
          <w:szCs w:val="24"/>
          <w:lang w:val="en-GB" w:eastAsia="en-GB"/>
        </w:rPr>
      </w:pPr>
      <w:r w:rsidRPr="001140FB">
        <w:rPr>
          <w:rFonts w:asciiTheme="minorHAnsi" w:eastAsia="Times New Roman" w:hAnsiTheme="minorHAnsi"/>
          <w:sz w:val="24"/>
          <w:szCs w:val="24"/>
          <w:lang w:val="en-GB" w:eastAsia="en-GB"/>
        </w:rPr>
        <w:t>c. the Clerk shall take account of the views expressed by councillors during that consultation; and</w:t>
      </w:r>
    </w:p>
    <w:p w14:paraId="46CA7411" w14:textId="77777777" w:rsidR="001140FB" w:rsidRPr="001140FB" w:rsidRDefault="001140FB" w:rsidP="001140FB">
      <w:pPr>
        <w:spacing w:before="100" w:beforeAutospacing="1" w:after="100" w:afterAutospacing="1"/>
        <w:outlineLvl w:val="2"/>
        <w:rPr>
          <w:rFonts w:asciiTheme="minorHAnsi" w:eastAsia="Times New Roman" w:hAnsiTheme="minorHAnsi"/>
          <w:sz w:val="24"/>
          <w:szCs w:val="24"/>
          <w:lang w:val="en-GB" w:eastAsia="en-GB"/>
        </w:rPr>
      </w:pPr>
      <w:r w:rsidRPr="001140FB">
        <w:rPr>
          <w:rFonts w:asciiTheme="minorHAnsi" w:eastAsia="Times New Roman" w:hAnsiTheme="minorHAnsi"/>
          <w:sz w:val="24"/>
          <w:szCs w:val="24"/>
          <w:lang w:val="en-GB" w:eastAsia="en-GB"/>
        </w:rPr>
        <w:t>d. the submitted response shall be confined to material planning considerations or other relevant consultation matters and, wherever possible, reflect established Council views and policies.</w:t>
      </w:r>
    </w:p>
    <w:p w14:paraId="5FD39D32" w14:textId="77777777" w:rsidR="001140FB" w:rsidRPr="001140FB" w:rsidRDefault="001140FB" w:rsidP="001140FB">
      <w:pPr>
        <w:spacing w:before="100" w:beforeAutospacing="1" w:after="100" w:afterAutospacing="1"/>
        <w:outlineLvl w:val="2"/>
        <w:rPr>
          <w:rFonts w:asciiTheme="minorHAnsi" w:eastAsia="Times New Roman" w:hAnsiTheme="minorHAnsi"/>
          <w:sz w:val="24"/>
          <w:szCs w:val="24"/>
          <w:lang w:val="en-GB" w:eastAsia="en-GB"/>
        </w:rPr>
      </w:pPr>
      <w:r w:rsidRPr="001140FB">
        <w:rPr>
          <w:rFonts w:asciiTheme="minorHAnsi" w:eastAsia="Times New Roman" w:hAnsiTheme="minorHAnsi"/>
          <w:sz w:val="24"/>
          <w:szCs w:val="24"/>
          <w:lang w:val="en-GB" w:eastAsia="en-GB"/>
        </w:rPr>
        <w:t>5.3 The Clerk shall not use this delegated authority to create a new Council policy position on a controversial or significant matter without member input, unless a response is required urgently to protect the Council’s interests or to meet a consultation deadline.</w:t>
      </w:r>
    </w:p>
    <w:p w14:paraId="54426C04" w14:textId="77777777" w:rsidR="001140FB" w:rsidRPr="001140FB" w:rsidRDefault="001140FB" w:rsidP="001140FB">
      <w:pPr>
        <w:spacing w:before="100" w:beforeAutospacing="1" w:after="100" w:afterAutospacing="1"/>
        <w:outlineLvl w:val="2"/>
        <w:rPr>
          <w:rFonts w:asciiTheme="minorHAnsi" w:eastAsia="Times New Roman" w:hAnsiTheme="minorHAnsi"/>
          <w:sz w:val="24"/>
          <w:szCs w:val="24"/>
          <w:lang w:val="en-GB" w:eastAsia="en-GB"/>
        </w:rPr>
      </w:pPr>
      <w:r w:rsidRPr="001140FB">
        <w:rPr>
          <w:rFonts w:asciiTheme="minorHAnsi" w:eastAsia="Times New Roman" w:hAnsiTheme="minorHAnsi"/>
          <w:sz w:val="24"/>
          <w:szCs w:val="24"/>
          <w:lang w:val="en-GB" w:eastAsia="en-GB"/>
        </w:rPr>
        <w:t>5.4 Any response submitted under this section shall be recorded and reported to the next available meeting of the Council.</w:t>
      </w:r>
    </w:p>
    <w:p w14:paraId="1336C207" w14:textId="77777777" w:rsidR="001140FB" w:rsidRPr="001140FB" w:rsidRDefault="001140FB" w:rsidP="001140FB">
      <w:pPr>
        <w:spacing w:before="100" w:beforeAutospacing="1" w:after="100" w:afterAutospacing="1"/>
        <w:outlineLvl w:val="2"/>
        <w:rPr>
          <w:rFonts w:asciiTheme="minorHAnsi" w:eastAsia="Times New Roman" w:hAnsiTheme="minorHAnsi"/>
          <w:sz w:val="24"/>
          <w:szCs w:val="24"/>
          <w:lang w:val="en-GB" w:eastAsia="en-GB"/>
        </w:rPr>
      </w:pPr>
      <w:r w:rsidRPr="001140FB">
        <w:rPr>
          <w:rFonts w:asciiTheme="minorHAnsi" w:eastAsia="Times New Roman" w:hAnsiTheme="minorHAnsi"/>
          <w:sz w:val="24"/>
          <w:szCs w:val="24"/>
          <w:lang w:val="en-GB" w:eastAsia="en-GB"/>
        </w:rPr>
        <w:t>5.5 Nothing in this section prevents the Council from considering and determining consultation responses at a properly convened meeting where time allows.</w:t>
      </w:r>
    </w:p>
    <w:p w14:paraId="69502A56" w14:textId="77777777" w:rsidR="0006510E" w:rsidRPr="0006510E" w:rsidRDefault="0006510E" w:rsidP="0006510E">
      <w:pPr>
        <w:spacing w:before="100" w:beforeAutospacing="1" w:after="100" w:afterAutospacing="1"/>
        <w:outlineLvl w:val="2"/>
        <w:rPr>
          <w:rFonts w:asciiTheme="minorHAnsi" w:eastAsia="Times New Roman" w:hAnsiTheme="minorHAnsi"/>
          <w:b/>
          <w:bCs/>
          <w:sz w:val="27"/>
          <w:szCs w:val="27"/>
          <w:lang w:val="en-GB" w:eastAsia="en-GB"/>
        </w:rPr>
      </w:pPr>
      <w:r w:rsidRPr="0006510E">
        <w:rPr>
          <w:rFonts w:asciiTheme="minorHAnsi" w:eastAsia="Times New Roman" w:hAnsiTheme="minorHAnsi"/>
          <w:b/>
          <w:bCs/>
          <w:sz w:val="27"/>
          <w:szCs w:val="27"/>
          <w:lang w:val="en-GB" w:eastAsia="en-GB"/>
        </w:rPr>
        <w:t>6. Urgent decisions</w:t>
      </w:r>
    </w:p>
    <w:p w14:paraId="437504A0" w14:textId="77777777" w:rsidR="0006510E" w:rsidRPr="0006510E" w:rsidRDefault="0006510E" w:rsidP="0006510E">
      <w:pPr>
        <w:spacing w:before="100" w:beforeAutospacing="1" w:after="100" w:afterAutospacing="1"/>
        <w:rPr>
          <w:rFonts w:asciiTheme="minorHAnsi" w:eastAsia="Times New Roman" w:hAnsiTheme="minorHAnsi"/>
          <w:sz w:val="24"/>
          <w:szCs w:val="24"/>
          <w:lang w:val="en-GB" w:eastAsia="en-GB"/>
        </w:rPr>
      </w:pPr>
      <w:r w:rsidRPr="0006510E">
        <w:rPr>
          <w:rFonts w:asciiTheme="minorHAnsi" w:eastAsia="Times New Roman" w:hAnsiTheme="minorHAnsi"/>
          <w:sz w:val="24"/>
          <w:szCs w:val="24"/>
          <w:lang w:val="en-GB" w:eastAsia="en-GB"/>
        </w:rPr>
        <w:t>6.1 Where a matter is urgent and cannot reasonably be deferred to the next meeting of the Council or relevant committee, the Clerk may take the necessary decision on behalf of the Council, provided that:</w:t>
      </w:r>
      <w:r w:rsidRPr="0006510E">
        <w:rPr>
          <w:rFonts w:asciiTheme="minorHAnsi" w:eastAsia="Times New Roman" w:hAnsiTheme="minorHAnsi"/>
          <w:sz w:val="24"/>
          <w:szCs w:val="24"/>
          <w:lang w:val="en-GB" w:eastAsia="en-GB"/>
        </w:rPr>
        <w:br/>
        <w:t>a. the decision is lawful;</w:t>
      </w:r>
      <w:r w:rsidRPr="0006510E">
        <w:rPr>
          <w:rFonts w:asciiTheme="minorHAnsi" w:eastAsia="Times New Roman" w:hAnsiTheme="minorHAnsi"/>
          <w:sz w:val="24"/>
          <w:szCs w:val="24"/>
          <w:lang w:val="en-GB" w:eastAsia="en-GB"/>
        </w:rPr>
        <w:br/>
      </w:r>
      <w:r w:rsidRPr="0006510E">
        <w:rPr>
          <w:rFonts w:asciiTheme="minorHAnsi" w:eastAsia="Times New Roman" w:hAnsiTheme="minorHAnsi"/>
          <w:sz w:val="24"/>
          <w:szCs w:val="24"/>
          <w:lang w:val="en-GB" w:eastAsia="en-GB"/>
        </w:rPr>
        <w:lastRenderedPageBreak/>
        <w:t>b. the decision is necessary to protect the Council’s interests, assets, services or legal position, or to meet a statutory, regulatory, contractual or operational deadline; and</w:t>
      </w:r>
      <w:r w:rsidRPr="0006510E">
        <w:rPr>
          <w:rFonts w:asciiTheme="minorHAnsi" w:eastAsia="Times New Roman" w:hAnsiTheme="minorHAnsi"/>
          <w:sz w:val="24"/>
          <w:szCs w:val="24"/>
          <w:lang w:val="en-GB" w:eastAsia="en-GB"/>
        </w:rPr>
        <w:br/>
        <w:t>c. wherever reasonably practicable, the Clerk first consults the Chair and, in the Chair’s absence, the Vice-Chair.</w:t>
      </w:r>
    </w:p>
    <w:p w14:paraId="7B3F50BA" w14:textId="77777777" w:rsidR="0006510E" w:rsidRPr="0006510E" w:rsidRDefault="0006510E" w:rsidP="0006510E">
      <w:pPr>
        <w:spacing w:before="100" w:beforeAutospacing="1" w:after="100" w:afterAutospacing="1"/>
        <w:rPr>
          <w:rFonts w:asciiTheme="minorHAnsi" w:eastAsia="Times New Roman" w:hAnsiTheme="minorHAnsi"/>
          <w:sz w:val="24"/>
          <w:szCs w:val="24"/>
          <w:lang w:val="en-GB" w:eastAsia="en-GB"/>
        </w:rPr>
      </w:pPr>
      <w:r w:rsidRPr="0006510E">
        <w:rPr>
          <w:rFonts w:asciiTheme="minorHAnsi" w:eastAsia="Times New Roman" w:hAnsiTheme="minorHAnsi"/>
          <w:sz w:val="24"/>
          <w:szCs w:val="24"/>
          <w:lang w:val="en-GB" w:eastAsia="en-GB"/>
        </w:rPr>
        <w:t>6.2 Where the urgent matter has financial implications, the Clerk shall consult the Responsible Financial Officer where reasonably practicable before the decision is taken.</w:t>
      </w:r>
    </w:p>
    <w:p w14:paraId="4708F145" w14:textId="77777777" w:rsidR="0006510E" w:rsidRPr="0006510E" w:rsidRDefault="0006510E" w:rsidP="0006510E">
      <w:pPr>
        <w:spacing w:before="100" w:beforeAutospacing="1" w:after="100" w:afterAutospacing="1"/>
        <w:rPr>
          <w:rFonts w:asciiTheme="minorHAnsi" w:eastAsia="Times New Roman" w:hAnsiTheme="minorHAnsi"/>
          <w:sz w:val="24"/>
          <w:szCs w:val="24"/>
          <w:lang w:val="en-GB" w:eastAsia="en-GB"/>
        </w:rPr>
      </w:pPr>
      <w:r w:rsidRPr="0006510E">
        <w:rPr>
          <w:rFonts w:asciiTheme="minorHAnsi" w:eastAsia="Times New Roman" w:hAnsiTheme="minorHAnsi"/>
          <w:sz w:val="24"/>
          <w:szCs w:val="24"/>
          <w:lang w:val="en-GB" w:eastAsia="en-GB"/>
        </w:rPr>
        <w:t xml:space="preserve">6.3 Where the urgent matter falls primarily within the Responsible Financial Officer’s statutory or operational responsibilities, the Responsible Financial Officer may take the necessary action after consulting the Clerk and the Chair </w:t>
      </w:r>
      <w:proofErr w:type="gramStart"/>
      <w:r w:rsidRPr="0006510E">
        <w:rPr>
          <w:rFonts w:asciiTheme="minorHAnsi" w:eastAsia="Times New Roman" w:hAnsiTheme="minorHAnsi"/>
          <w:sz w:val="24"/>
          <w:szCs w:val="24"/>
          <w:lang w:val="en-GB" w:eastAsia="en-GB"/>
        </w:rPr>
        <w:t>where</w:t>
      </w:r>
      <w:proofErr w:type="gramEnd"/>
      <w:r w:rsidRPr="0006510E">
        <w:rPr>
          <w:rFonts w:asciiTheme="minorHAnsi" w:eastAsia="Times New Roman" w:hAnsiTheme="minorHAnsi"/>
          <w:sz w:val="24"/>
          <w:szCs w:val="24"/>
          <w:lang w:val="en-GB" w:eastAsia="en-GB"/>
        </w:rPr>
        <w:t xml:space="preserve"> reasonably practicable.</w:t>
      </w:r>
    </w:p>
    <w:p w14:paraId="3D1CCE17" w14:textId="77777777" w:rsidR="0006510E" w:rsidRPr="0006510E" w:rsidRDefault="0006510E" w:rsidP="0006510E">
      <w:pPr>
        <w:spacing w:before="100" w:beforeAutospacing="1" w:after="100" w:afterAutospacing="1"/>
        <w:rPr>
          <w:rFonts w:asciiTheme="minorHAnsi" w:eastAsia="Times New Roman" w:hAnsiTheme="minorHAnsi"/>
          <w:sz w:val="24"/>
          <w:szCs w:val="24"/>
          <w:lang w:val="en-GB" w:eastAsia="en-GB"/>
        </w:rPr>
      </w:pPr>
      <w:r w:rsidRPr="0006510E">
        <w:rPr>
          <w:rFonts w:asciiTheme="minorHAnsi" w:eastAsia="Times New Roman" w:hAnsiTheme="minorHAnsi"/>
          <w:sz w:val="24"/>
          <w:szCs w:val="24"/>
          <w:lang w:val="en-GB" w:eastAsia="en-GB"/>
        </w:rPr>
        <w:t>6.4 Examples of urgent matters may include:</w:t>
      </w:r>
      <w:r w:rsidRPr="0006510E">
        <w:rPr>
          <w:rFonts w:asciiTheme="minorHAnsi" w:eastAsia="Times New Roman" w:hAnsiTheme="minorHAnsi"/>
          <w:sz w:val="24"/>
          <w:szCs w:val="24"/>
          <w:lang w:val="en-GB" w:eastAsia="en-GB"/>
        </w:rPr>
        <w:br/>
        <w:t>a. urgent health and safety action;</w:t>
      </w:r>
      <w:r w:rsidRPr="0006510E">
        <w:rPr>
          <w:rFonts w:asciiTheme="minorHAnsi" w:eastAsia="Times New Roman" w:hAnsiTheme="minorHAnsi"/>
          <w:sz w:val="24"/>
          <w:szCs w:val="24"/>
          <w:lang w:val="en-GB" w:eastAsia="en-GB"/>
        </w:rPr>
        <w:br/>
        <w:t>b. emergency works, repairs or service failures;</w:t>
      </w:r>
      <w:r w:rsidRPr="0006510E">
        <w:rPr>
          <w:rFonts w:asciiTheme="minorHAnsi" w:eastAsia="Times New Roman" w:hAnsiTheme="minorHAnsi"/>
          <w:sz w:val="24"/>
          <w:szCs w:val="24"/>
          <w:lang w:val="en-GB" w:eastAsia="en-GB"/>
        </w:rPr>
        <w:br/>
        <w:t>c. action needed to comply with legal or regulatory deadlines;</w:t>
      </w:r>
      <w:r w:rsidRPr="0006510E">
        <w:rPr>
          <w:rFonts w:asciiTheme="minorHAnsi" w:eastAsia="Times New Roman" w:hAnsiTheme="minorHAnsi"/>
          <w:sz w:val="24"/>
          <w:szCs w:val="24"/>
          <w:lang w:val="en-GB" w:eastAsia="en-GB"/>
        </w:rPr>
        <w:br/>
        <w:t>d. urgent staffing or operational matters;</w:t>
      </w:r>
      <w:r w:rsidRPr="0006510E">
        <w:rPr>
          <w:rFonts w:asciiTheme="minorHAnsi" w:eastAsia="Times New Roman" w:hAnsiTheme="minorHAnsi"/>
          <w:sz w:val="24"/>
          <w:szCs w:val="24"/>
          <w:lang w:val="en-GB" w:eastAsia="en-GB"/>
        </w:rPr>
        <w:br/>
        <w:t>e. action necessary to maintain essential Council services or business continuity.</w:t>
      </w:r>
    </w:p>
    <w:p w14:paraId="151B2306" w14:textId="77777777" w:rsidR="0006510E" w:rsidRPr="0006510E" w:rsidRDefault="0006510E" w:rsidP="0006510E">
      <w:pPr>
        <w:spacing w:before="100" w:beforeAutospacing="1" w:after="100" w:afterAutospacing="1"/>
        <w:outlineLvl w:val="2"/>
        <w:rPr>
          <w:rFonts w:asciiTheme="minorHAnsi" w:eastAsia="Times New Roman" w:hAnsiTheme="minorHAnsi"/>
          <w:b/>
          <w:bCs/>
          <w:sz w:val="27"/>
          <w:szCs w:val="27"/>
          <w:lang w:val="en-GB" w:eastAsia="en-GB"/>
        </w:rPr>
      </w:pPr>
      <w:r w:rsidRPr="0006510E">
        <w:rPr>
          <w:rFonts w:asciiTheme="minorHAnsi" w:eastAsia="Times New Roman" w:hAnsiTheme="minorHAnsi"/>
          <w:b/>
          <w:bCs/>
          <w:sz w:val="27"/>
          <w:szCs w:val="27"/>
          <w:lang w:val="en-GB" w:eastAsia="en-GB"/>
        </w:rPr>
        <w:t>7. Limitations on delegation</w:t>
      </w:r>
    </w:p>
    <w:p w14:paraId="4D1B486A" w14:textId="77777777" w:rsidR="0006510E" w:rsidRPr="0006510E" w:rsidRDefault="0006510E" w:rsidP="0006510E">
      <w:pPr>
        <w:spacing w:before="100" w:beforeAutospacing="1" w:after="100" w:afterAutospacing="1"/>
        <w:rPr>
          <w:rFonts w:asciiTheme="minorHAnsi" w:eastAsia="Times New Roman" w:hAnsiTheme="minorHAnsi"/>
          <w:sz w:val="24"/>
          <w:szCs w:val="24"/>
          <w:lang w:val="en-GB" w:eastAsia="en-GB"/>
        </w:rPr>
      </w:pPr>
      <w:r w:rsidRPr="0006510E">
        <w:rPr>
          <w:rFonts w:asciiTheme="minorHAnsi" w:eastAsia="Times New Roman" w:hAnsiTheme="minorHAnsi"/>
          <w:sz w:val="24"/>
          <w:szCs w:val="24"/>
          <w:lang w:val="en-GB" w:eastAsia="en-GB"/>
        </w:rPr>
        <w:t>7.1 Nothing in this Scheme authorises any officer to:</w:t>
      </w:r>
      <w:r w:rsidRPr="0006510E">
        <w:rPr>
          <w:rFonts w:asciiTheme="minorHAnsi" w:eastAsia="Times New Roman" w:hAnsiTheme="minorHAnsi"/>
          <w:sz w:val="24"/>
          <w:szCs w:val="24"/>
          <w:lang w:val="en-GB" w:eastAsia="en-GB"/>
        </w:rPr>
        <w:br/>
        <w:t>a. act contrary to legislation;</w:t>
      </w:r>
      <w:r w:rsidRPr="0006510E">
        <w:rPr>
          <w:rFonts w:asciiTheme="minorHAnsi" w:eastAsia="Times New Roman" w:hAnsiTheme="minorHAnsi"/>
          <w:sz w:val="24"/>
          <w:szCs w:val="24"/>
          <w:lang w:val="en-GB" w:eastAsia="en-GB"/>
        </w:rPr>
        <w:br/>
        <w:t>b. act contrary to the Council’s Standing Orders or Financial Regulations;</w:t>
      </w:r>
      <w:r w:rsidRPr="0006510E">
        <w:rPr>
          <w:rFonts w:asciiTheme="minorHAnsi" w:eastAsia="Times New Roman" w:hAnsiTheme="minorHAnsi"/>
          <w:sz w:val="24"/>
          <w:szCs w:val="24"/>
          <w:lang w:val="en-GB" w:eastAsia="en-GB"/>
        </w:rPr>
        <w:br/>
        <w:t>c. incur expenditure outside authorised limits except where expressly permitted by the Financial Regulations or by a specific Council resolution;</w:t>
      </w:r>
      <w:r w:rsidRPr="0006510E">
        <w:rPr>
          <w:rFonts w:asciiTheme="minorHAnsi" w:eastAsia="Times New Roman" w:hAnsiTheme="minorHAnsi"/>
          <w:sz w:val="24"/>
          <w:szCs w:val="24"/>
          <w:lang w:val="en-GB" w:eastAsia="en-GB"/>
        </w:rPr>
        <w:br/>
        <w:t>d. determine matters expressly reserved by law to full Council;</w:t>
      </w:r>
      <w:r w:rsidRPr="0006510E">
        <w:rPr>
          <w:rFonts w:asciiTheme="minorHAnsi" w:eastAsia="Times New Roman" w:hAnsiTheme="minorHAnsi"/>
          <w:sz w:val="24"/>
          <w:szCs w:val="24"/>
          <w:lang w:val="en-GB" w:eastAsia="en-GB"/>
        </w:rPr>
        <w:br/>
        <w:t>e. amend, suspend or disapply statutory requirements; or</w:t>
      </w:r>
      <w:r w:rsidRPr="0006510E">
        <w:rPr>
          <w:rFonts w:asciiTheme="minorHAnsi" w:eastAsia="Times New Roman" w:hAnsiTheme="minorHAnsi"/>
          <w:sz w:val="24"/>
          <w:szCs w:val="24"/>
          <w:lang w:val="en-GB" w:eastAsia="en-GB"/>
        </w:rPr>
        <w:br/>
        <w:t>f. make a new policy decision on behalf of the Council except where temporary immediate action is unavoidable to protect the Council’s position pending formal member consideration.</w:t>
      </w:r>
    </w:p>
    <w:p w14:paraId="2AB5DCEE" w14:textId="77777777" w:rsidR="0006510E" w:rsidRPr="0006510E" w:rsidRDefault="0006510E" w:rsidP="0006510E">
      <w:pPr>
        <w:spacing w:before="100" w:beforeAutospacing="1" w:after="100" w:afterAutospacing="1"/>
        <w:rPr>
          <w:rFonts w:asciiTheme="minorHAnsi" w:eastAsia="Times New Roman" w:hAnsiTheme="minorHAnsi"/>
          <w:sz w:val="24"/>
          <w:szCs w:val="24"/>
          <w:lang w:val="en-GB" w:eastAsia="en-GB"/>
        </w:rPr>
      </w:pPr>
      <w:r w:rsidRPr="0006510E">
        <w:rPr>
          <w:rFonts w:asciiTheme="minorHAnsi" w:eastAsia="Times New Roman" w:hAnsiTheme="minorHAnsi"/>
          <w:sz w:val="24"/>
          <w:szCs w:val="24"/>
          <w:lang w:val="en-GB" w:eastAsia="en-GB"/>
        </w:rPr>
        <w:t xml:space="preserve">7.2 Matters of major policy, the setting of the precept, borrowing, approval of the annual governance and accountability documents, adoption or amendment of governing policies where reserved to Council, and any other matter reserved by law or by the Council’s governing documents shall remain for determination by full Council unless lawful specific delegation has been made. The legal framework for parish council annual meetings also remains governed by Schedule 12 of the 1972 Act. </w:t>
      </w:r>
    </w:p>
    <w:p w14:paraId="1DE968CF" w14:textId="77777777" w:rsidR="0006510E" w:rsidRPr="0006510E" w:rsidRDefault="0006510E" w:rsidP="0006510E">
      <w:pPr>
        <w:spacing w:before="100" w:beforeAutospacing="1" w:after="100" w:afterAutospacing="1"/>
        <w:outlineLvl w:val="2"/>
        <w:rPr>
          <w:rFonts w:asciiTheme="minorHAnsi" w:eastAsia="Times New Roman" w:hAnsiTheme="minorHAnsi"/>
          <w:b/>
          <w:bCs/>
          <w:sz w:val="27"/>
          <w:szCs w:val="27"/>
          <w:lang w:val="en-GB" w:eastAsia="en-GB"/>
        </w:rPr>
      </w:pPr>
      <w:r w:rsidRPr="0006510E">
        <w:rPr>
          <w:rFonts w:asciiTheme="minorHAnsi" w:eastAsia="Times New Roman" w:hAnsiTheme="minorHAnsi"/>
          <w:b/>
          <w:bCs/>
          <w:sz w:val="27"/>
          <w:szCs w:val="27"/>
          <w:lang w:val="en-GB" w:eastAsia="en-GB"/>
        </w:rPr>
        <w:t>8. Clerk absence and role of the Assistant Clerk</w:t>
      </w:r>
    </w:p>
    <w:p w14:paraId="1E669894" w14:textId="77777777" w:rsidR="0006510E" w:rsidRPr="0006510E" w:rsidRDefault="0006510E" w:rsidP="0006510E">
      <w:pPr>
        <w:spacing w:before="100" w:beforeAutospacing="1" w:after="100" w:afterAutospacing="1"/>
        <w:rPr>
          <w:rFonts w:asciiTheme="minorHAnsi" w:eastAsia="Times New Roman" w:hAnsiTheme="minorHAnsi"/>
          <w:sz w:val="24"/>
          <w:szCs w:val="24"/>
          <w:lang w:val="en-GB" w:eastAsia="en-GB"/>
        </w:rPr>
      </w:pPr>
      <w:r w:rsidRPr="0006510E">
        <w:rPr>
          <w:rFonts w:asciiTheme="minorHAnsi" w:eastAsia="Times New Roman" w:hAnsiTheme="minorHAnsi"/>
          <w:sz w:val="24"/>
          <w:szCs w:val="24"/>
          <w:lang w:val="en-GB" w:eastAsia="en-GB"/>
        </w:rPr>
        <w:t xml:space="preserve">8.1 In the temporary absence, incapacity or unavailability of the Clerk, the delegated authority given to the Clerk under this Scheme may be exercised by the Assistant Clerk, </w:t>
      </w:r>
      <w:r w:rsidRPr="0006510E">
        <w:rPr>
          <w:rFonts w:asciiTheme="minorHAnsi" w:eastAsia="Times New Roman" w:hAnsiTheme="minorHAnsi"/>
          <w:b/>
          <w:bCs/>
          <w:sz w:val="24"/>
          <w:szCs w:val="24"/>
          <w:lang w:val="en-GB" w:eastAsia="en-GB"/>
        </w:rPr>
        <w:t>to the extent authorised by their appointment and the Council’s resolutions</w:t>
      </w:r>
      <w:r w:rsidRPr="0006510E">
        <w:rPr>
          <w:rFonts w:asciiTheme="minorHAnsi" w:eastAsia="Times New Roman" w:hAnsiTheme="minorHAnsi"/>
          <w:sz w:val="24"/>
          <w:szCs w:val="24"/>
          <w:lang w:val="en-GB" w:eastAsia="en-GB"/>
        </w:rPr>
        <w:t>, and subject to the same limits, conditions and reporting requirements.</w:t>
      </w:r>
    </w:p>
    <w:p w14:paraId="60F83543" w14:textId="77777777" w:rsidR="0006510E" w:rsidRPr="0006510E" w:rsidRDefault="0006510E" w:rsidP="0006510E">
      <w:pPr>
        <w:spacing w:before="100" w:beforeAutospacing="1" w:after="100" w:afterAutospacing="1"/>
        <w:rPr>
          <w:rFonts w:asciiTheme="minorHAnsi" w:eastAsia="Times New Roman" w:hAnsiTheme="minorHAnsi"/>
          <w:sz w:val="24"/>
          <w:szCs w:val="24"/>
          <w:lang w:val="en-GB" w:eastAsia="en-GB"/>
        </w:rPr>
      </w:pPr>
      <w:r w:rsidRPr="0006510E">
        <w:rPr>
          <w:rFonts w:asciiTheme="minorHAnsi" w:eastAsia="Times New Roman" w:hAnsiTheme="minorHAnsi"/>
          <w:sz w:val="24"/>
          <w:szCs w:val="24"/>
          <w:lang w:val="en-GB" w:eastAsia="en-GB"/>
        </w:rPr>
        <w:lastRenderedPageBreak/>
        <w:t>8.2 The Assistant Clerk does not by virtue of this clause automatically assume the functions of the Responsible Financial Officer unless separately authorised by the Council, the Financial Regulations, the banking mandate and any relevant Council resolution.</w:t>
      </w:r>
    </w:p>
    <w:p w14:paraId="2D2040D4" w14:textId="77777777" w:rsidR="0006510E" w:rsidRPr="0006510E" w:rsidRDefault="0006510E" w:rsidP="0006510E">
      <w:pPr>
        <w:spacing w:before="100" w:beforeAutospacing="1" w:after="100" w:afterAutospacing="1"/>
        <w:rPr>
          <w:rFonts w:asciiTheme="minorHAnsi" w:eastAsia="Times New Roman" w:hAnsiTheme="minorHAnsi"/>
          <w:sz w:val="24"/>
          <w:szCs w:val="24"/>
          <w:lang w:val="en-GB" w:eastAsia="en-GB"/>
        </w:rPr>
      </w:pPr>
      <w:r w:rsidRPr="0006510E">
        <w:rPr>
          <w:rFonts w:asciiTheme="minorHAnsi" w:eastAsia="Times New Roman" w:hAnsiTheme="minorHAnsi"/>
          <w:sz w:val="24"/>
          <w:szCs w:val="24"/>
          <w:lang w:val="en-GB" w:eastAsia="en-GB"/>
        </w:rPr>
        <w:t xml:space="preserve">8.3 If both the Clerk and Assistant Clerk are unavailable, urgent matters shall be dealt with through such lawful interim arrangements as the Council has </w:t>
      </w:r>
      <w:proofErr w:type="gramStart"/>
      <w:r w:rsidRPr="0006510E">
        <w:rPr>
          <w:rFonts w:asciiTheme="minorHAnsi" w:eastAsia="Times New Roman" w:hAnsiTheme="minorHAnsi"/>
          <w:sz w:val="24"/>
          <w:szCs w:val="24"/>
          <w:lang w:val="en-GB" w:eastAsia="en-GB"/>
        </w:rPr>
        <w:t>approved, or</w:t>
      </w:r>
      <w:proofErr w:type="gramEnd"/>
      <w:r w:rsidRPr="0006510E">
        <w:rPr>
          <w:rFonts w:asciiTheme="minorHAnsi" w:eastAsia="Times New Roman" w:hAnsiTheme="minorHAnsi"/>
          <w:sz w:val="24"/>
          <w:szCs w:val="24"/>
          <w:lang w:val="en-GB" w:eastAsia="en-GB"/>
        </w:rPr>
        <w:t xml:space="preserve"> otherwise referred to full Council where reasonably practicable.</w:t>
      </w:r>
    </w:p>
    <w:p w14:paraId="4963D7A9" w14:textId="77777777" w:rsidR="0006510E" w:rsidRPr="0006510E" w:rsidRDefault="0006510E" w:rsidP="0006510E">
      <w:pPr>
        <w:spacing w:before="100" w:beforeAutospacing="1" w:after="100" w:afterAutospacing="1"/>
        <w:rPr>
          <w:rFonts w:asciiTheme="minorHAnsi" w:eastAsia="Times New Roman" w:hAnsiTheme="minorHAnsi"/>
          <w:sz w:val="24"/>
          <w:szCs w:val="24"/>
          <w:lang w:val="en-GB" w:eastAsia="en-GB"/>
        </w:rPr>
      </w:pPr>
      <w:r w:rsidRPr="0006510E">
        <w:rPr>
          <w:rFonts w:asciiTheme="minorHAnsi" w:eastAsia="Times New Roman" w:hAnsiTheme="minorHAnsi"/>
          <w:sz w:val="24"/>
          <w:szCs w:val="24"/>
          <w:lang w:val="en-GB" w:eastAsia="en-GB"/>
        </w:rPr>
        <w:t>8.4 If the Responsible Financial Officer is unavailable, financial functions shall be carried out only by a person properly authorised by the Council and in accordance with the Financial Regulations, banking mandate and any relevant Council resolution.</w:t>
      </w:r>
    </w:p>
    <w:p w14:paraId="165555A6" w14:textId="77777777" w:rsidR="0006510E" w:rsidRPr="0006510E" w:rsidRDefault="0006510E" w:rsidP="0006510E">
      <w:pPr>
        <w:spacing w:before="100" w:beforeAutospacing="1" w:after="100" w:afterAutospacing="1"/>
        <w:outlineLvl w:val="2"/>
        <w:rPr>
          <w:rFonts w:asciiTheme="minorHAnsi" w:eastAsia="Times New Roman" w:hAnsiTheme="minorHAnsi"/>
          <w:b/>
          <w:bCs/>
          <w:sz w:val="27"/>
          <w:szCs w:val="27"/>
          <w:lang w:val="en-GB" w:eastAsia="en-GB"/>
        </w:rPr>
      </w:pPr>
      <w:r w:rsidRPr="0006510E">
        <w:rPr>
          <w:rFonts w:asciiTheme="minorHAnsi" w:eastAsia="Times New Roman" w:hAnsiTheme="minorHAnsi"/>
          <w:b/>
          <w:bCs/>
          <w:sz w:val="27"/>
          <w:szCs w:val="27"/>
          <w:lang w:val="en-GB" w:eastAsia="en-GB"/>
        </w:rPr>
        <w:t>9. Consultation</w:t>
      </w:r>
    </w:p>
    <w:p w14:paraId="62C38051" w14:textId="77777777" w:rsidR="0006510E" w:rsidRPr="0006510E" w:rsidRDefault="0006510E" w:rsidP="0006510E">
      <w:pPr>
        <w:spacing w:before="100" w:beforeAutospacing="1" w:after="100" w:afterAutospacing="1"/>
        <w:rPr>
          <w:rFonts w:asciiTheme="minorHAnsi" w:eastAsia="Times New Roman" w:hAnsiTheme="minorHAnsi"/>
          <w:sz w:val="24"/>
          <w:szCs w:val="24"/>
          <w:lang w:val="en-GB" w:eastAsia="en-GB"/>
        </w:rPr>
      </w:pPr>
      <w:r w:rsidRPr="0006510E">
        <w:rPr>
          <w:rFonts w:asciiTheme="minorHAnsi" w:eastAsia="Times New Roman" w:hAnsiTheme="minorHAnsi"/>
          <w:sz w:val="24"/>
          <w:szCs w:val="24"/>
          <w:lang w:val="en-GB" w:eastAsia="en-GB"/>
        </w:rPr>
        <w:t>9.1 Wherever reasonably practicable, the Clerk shall consult the Chair on urgent matters and, where appropriate, the Vice-Chair and any relevant committee chair.</w:t>
      </w:r>
    </w:p>
    <w:p w14:paraId="011E9A6B" w14:textId="77777777" w:rsidR="0006510E" w:rsidRPr="0006510E" w:rsidRDefault="0006510E" w:rsidP="0006510E">
      <w:pPr>
        <w:spacing w:before="100" w:beforeAutospacing="1" w:after="100" w:afterAutospacing="1"/>
        <w:rPr>
          <w:rFonts w:asciiTheme="minorHAnsi" w:eastAsia="Times New Roman" w:hAnsiTheme="minorHAnsi"/>
          <w:sz w:val="24"/>
          <w:szCs w:val="24"/>
          <w:lang w:val="en-GB" w:eastAsia="en-GB"/>
        </w:rPr>
      </w:pPr>
      <w:r w:rsidRPr="0006510E">
        <w:rPr>
          <w:rFonts w:asciiTheme="minorHAnsi" w:eastAsia="Times New Roman" w:hAnsiTheme="minorHAnsi"/>
          <w:sz w:val="24"/>
          <w:szCs w:val="24"/>
          <w:lang w:val="en-GB" w:eastAsia="en-GB"/>
        </w:rPr>
        <w:t>9.2 Consultation with members under this Scheme does not transfer the decision to an individual councillor and does not remove the officer’s responsibility for the decision made under delegated powers.</w:t>
      </w:r>
    </w:p>
    <w:p w14:paraId="0E169912" w14:textId="77777777" w:rsidR="0006510E" w:rsidRPr="0006510E" w:rsidRDefault="0006510E" w:rsidP="0006510E">
      <w:pPr>
        <w:spacing w:before="100" w:beforeAutospacing="1" w:after="100" w:afterAutospacing="1"/>
        <w:outlineLvl w:val="2"/>
        <w:rPr>
          <w:rFonts w:asciiTheme="minorHAnsi" w:eastAsia="Times New Roman" w:hAnsiTheme="minorHAnsi"/>
          <w:b/>
          <w:bCs/>
          <w:sz w:val="27"/>
          <w:szCs w:val="27"/>
          <w:lang w:val="en-GB" w:eastAsia="en-GB"/>
        </w:rPr>
      </w:pPr>
      <w:r w:rsidRPr="0006510E">
        <w:rPr>
          <w:rFonts w:asciiTheme="minorHAnsi" w:eastAsia="Times New Roman" w:hAnsiTheme="minorHAnsi"/>
          <w:b/>
          <w:bCs/>
          <w:sz w:val="27"/>
          <w:szCs w:val="27"/>
          <w:lang w:val="en-GB" w:eastAsia="en-GB"/>
        </w:rPr>
        <w:t>10. Record and reporting</w:t>
      </w:r>
    </w:p>
    <w:p w14:paraId="13FB02BD" w14:textId="77777777" w:rsidR="0006510E" w:rsidRPr="0006510E" w:rsidRDefault="0006510E" w:rsidP="0006510E">
      <w:pPr>
        <w:spacing w:before="100" w:beforeAutospacing="1" w:after="100" w:afterAutospacing="1"/>
        <w:rPr>
          <w:rFonts w:asciiTheme="minorHAnsi" w:eastAsia="Times New Roman" w:hAnsiTheme="minorHAnsi"/>
          <w:sz w:val="24"/>
          <w:szCs w:val="24"/>
          <w:lang w:val="en-GB" w:eastAsia="en-GB"/>
        </w:rPr>
      </w:pPr>
      <w:r w:rsidRPr="0006510E">
        <w:rPr>
          <w:rFonts w:asciiTheme="minorHAnsi" w:eastAsia="Times New Roman" w:hAnsiTheme="minorHAnsi"/>
          <w:sz w:val="24"/>
          <w:szCs w:val="24"/>
          <w:lang w:val="en-GB" w:eastAsia="en-GB"/>
        </w:rPr>
        <w:t>10.1 Any decision taken under delegated authority shall be recorded in writing as soon as reasonably practicable.</w:t>
      </w:r>
    </w:p>
    <w:p w14:paraId="1FA4B84F" w14:textId="77777777" w:rsidR="0006510E" w:rsidRPr="0006510E" w:rsidRDefault="0006510E" w:rsidP="0006510E">
      <w:pPr>
        <w:spacing w:before="100" w:beforeAutospacing="1" w:after="100" w:afterAutospacing="1"/>
        <w:rPr>
          <w:rFonts w:asciiTheme="minorHAnsi" w:eastAsia="Times New Roman" w:hAnsiTheme="minorHAnsi"/>
          <w:sz w:val="24"/>
          <w:szCs w:val="24"/>
          <w:lang w:val="en-GB" w:eastAsia="en-GB"/>
        </w:rPr>
      </w:pPr>
      <w:r w:rsidRPr="0006510E">
        <w:rPr>
          <w:rFonts w:asciiTheme="minorHAnsi" w:eastAsia="Times New Roman" w:hAnsiTheme="minorHAnsi"/>
          <w:sz w:val="24"/>
          <w:szCs w:val="24"/>
          <w:lang w:val="en-GB" w:eastAsia="en-GB"/>
        </w:rPr>
        <w:t>10.2 The written record shall include:</w:t>
      </w:r>
      <w:r w:rsidRPr="0006510E">
        <w:rPr>
          <w:rFonts w:asciiTheme="minorHAnsi" w:eastAsia="Times New Roman" w:hAnsiTheme="minorHAnsi"/>
          <w:sz w:val="24"/>
          <w:szCs w:val="24"/>
          <w:lang w:val="en-GB" w:eastAsia="en-GB"/>
        </w:rPr>
        <w:br/>
        <w:t>a. the date;</w:t>
      </w:r>
      <w:r w:rsidRPr="0006510E">
        <w:rPr>
          <w:rFonts w:asciiTheme="minorHAnsi" w:eastAsia="Times New Roman" w:hAnsiTheme="minorHAnsi"/>
          <w:sz w:val="24"/>
          <w:szCs w:val="24"/>
          <w:lang w:val="en-GB" w:eastAsia="en-GB"/>
        </w:rPr>
        <w:br/>
        <w:t>b. the matter decided;</w:t>
      </w:r>
      <w:r w:rsidRPr="0006510E">
        <w:rPr>
          <w:rFonts w:asciiTheme="minorHAnsi" w:eastAsia="Times New Roman" w:hAnsiTheme="minorHAnsi"/>
          <w:sz w:val="24"/>
          <w:szCs w:val="24"/>
          <w:lang w:val="en-GB" w:eastAsia="en-GB"/>
        </w:rPr>
        <w:br/>
        <w:t>c. the reason for urgency where applicable;</w:t>
      </w:r>
      <w:r w:rsidRPr="0006510E">
        <w:rPr>
          <w:rFonts w:asciiTheme="minorHAnsi" w:eastAsia="Times New Roman" w:hAnsiTheme="minorHAnsi"/>
          <w:sz w:val="24"/>
          <w:szCs w:val="24"/>
          <w:lang w:val="en-GB" w:eastAsia="en-GB"/>
        </w:rPr>
        <w:br/>
        <w:t>d. the power or delegated authority relied upon;</w:t>
      </w:r>
      <w:r w:rsidRPr="0006510E">
        <w:rPr>
          <w:rFonts w:asciiTheme="minorHAnsi" w:eastAsia="Times New Roman" w:hAnsiTheme="minorHAnsi"/>
          <w:sz w:val="24"/>
          <w:szCs w:val="24"/>
          <w:lang w:val="en-GB" w:eastAsia="en-GB"/>
        </w:rPr>
        <w:br/>
        <w:t>e. any consultation undertaken; and</w:t>
      </w:r>
      <w:r w:rsidRPr="0006510E">
        <w:rPr>
          <w:rFonts w:asciiTheme="minorHAnsi" w:eastAsia="Times New Roman" w:hAnsiTheme="minorHAnsi"/>
          <w:sz w:val="24"/>
          <w:szCs w:val="24"/>
          <w:lang w:val="en-GB" w:eastAsia="en-GB"/>
        </w:rPr>
        <w:br/>
        <w:t>f. any expenditure authorised.</w:t>
      </w:r>
    </w:p>
    <w:p w14:paraId="0D3F6DE8" w14:textId="77777777" w:rsidR="0006510E" w:rsidRPr="0006510E" w:rsidRDefault="0006510E" w:rsidP="0006510E">
      <w:pPr>
        <w:spacing w:before="100" w:beforeAutospacing="1" w:after="100" w:afterAutospacing="1"/>
        <w:rPr>
          <w:rFonts w:asciiTheme="minorHAnsi" w:eastAsia="Times New Roman" w:hAnsiTheme="minorHAnsi"/>
          <w:sz w:val="24"/>
          <w:szCs w:val="24"/>
          <w:lang w:val="en-GB" w:eastAsia="en-GB"/>
        </w:rPr>
      </w:pPr>
      <w:r w:rsidRPr="0006510E">
        <w:rPr>
          <w:rFonts w:asciiTheme="minorHAnsi" w:eastAsia="Times New Roman" w:hAnsiTheme="minorHAnsi"/>
          <w:sz w:val="24"/>
          <w:szCs w:val="24"/>
          <w:lang w:val="en-GB" w:eastAsia="en-GB"/>
        </w:rPr>
        <w:t>10.3 Decisions taken under delegated authority shall be reported to the next meeting of the Council, subject to any lawful confidentiality requirements.</w:t>
      </w:r>
    </w:p>
    <w:p w14:paraId="556805C7" w14:textId="77777777" w:rsidR="0006510E" w:rsidRPr="0006510E" w:rsidRDefault="0006510E" w:rsidP="0006510E">
      <w:pPr>
        <w:spacing w:before="100" w:beforeAutospacing="1" w:after="100" w:afterAutospacing="1"/>
        <w:outlineLvl w:val="2"/>
        <w:rPr>
          <w:rFonts w:asciiTheme="minorHAnsi" w:eastAsia="Times New Roman" w:hAnsiTheme="minorHAnsi"/>
          <w:b/>
          <w:bCs/>
          <w:sz w:val="27"/>
          <w:szCs w:val="27"/>
          <w:lang w:val="en-GB" w:eastAsia="en-GB"/>
        </w:rPr>
      </w:pPr>
      <w:r w:rsidRPr="0006510E">
        <w:rPr>
          <w:rFonts w:asciiTheme="minorHAnsi" w:eastAsia="Times New Roman" w:hAnsiTheme="minorHAnsi"/>
          <w:b/>
          <w:bCs/>
          <w:sz w:val="27"/>
          <w:szCs w:val="27"/>
          <w:lang w:val="en-GB" w:eastAsia="en-GB"/>
        </w:rPr>
        <w:t>11. Business continuity</w:t>
      </w:r>
    </w:p>
    <w:p w14:paraId="12B29719" w14:textId="77777777" w:rsidR="0006510E" w:rsidRPr="0006510E" w:rsidRDefault="0006510E" w:rsidP="0006510E">
      <w:pPr>
        <w:spacing w:before="100" w:beforeAutospacing="1" w:after="100" w:afterAutospacing="1"/>
        <w:rPr>
          <w:rFonts w:asciiTheme="minorHAnsi" w:eastAsia="Times New Roman" w:hAnsiTheme="minorHAnsi"/>
          <w:sz w:val="24"/>
          <w:szCs w:val="24"/>
          <w:lang w:val="en-GB" w:eastAsia="en-GB"/>
        </w:rPr>
      </w:pPr>
      <w:r w:rsidRPr="0006510E">
        <w:rPr>
          <w:rFonts w:asciiTheme="minorHAnsi" w:eastAsia="Times New Roman" w:hAnsiTheme="minorHAnsi"/>
          <w:sz w:val="24"/>
          <w:szCs w:val="24"/>
          <w:lang w:val="en-GB" w:eastAsia="en-GB"/>
        </w:rPr>
        <w:t>11.1 This Scheme may be relied upon where the Council is affected by an emergency, incident, staffing shortage, failure of premises or systems, severe weather, public health event, or other disruption affecting normal operations.</w:t>
      </w:r>
    </w:p>
    <w:p w14:paraId="685B562C" w14:textId="77777777" w:rsidR="0006510E" w:rsidRPr="0006510E" w:rsidRDefault="0006510E" w:rsidP="0006510E">
      <w:pPr>
        <w:spacing w:before="100" w:beforeAutospacing="1" w:after="100" w:afterAutospacing="1"/>
        <w:rPr>
          <w:rFonts w:asciiTheme="minorHAnsi" w:eastAsia="Times New Roman" w:hAnsiTheme="minorHAnsi"/>
          <w:sz w:val="24"/>
          <w:szCs w:val="24"/>
          <w:lang w:val="en-GB" w:eastAsia="en-GB"/>
        </w:rPr>
      </w:pPr>
      <w:r w:rsidRPr="0006510E">
        <w:rPr>
          <w:rFonts w:asciiTheme="minorHAnsi" w:eastAsia="Times New Roman" w:hAnsiTheme="minorHAnsi"/>
          <w:sz w:val="24"/>
          <w:szCs w:val="24"/>
          <w:lang w:val="en-GB" w:eastAsia="en-GB"/>
        </w:rPr>
        <w:t>11.2 The existence of such circumstances does not remove the need to comply with legislation or the Council’s governing documents.</w:t>
      </w:r>
    </w:p>
    <w:p w14:paraId="1305C9C0" w14:textId="77777777" w:rsidR="0006510E" w:rsidRPr="0006510E" w:rsidRDefault="0006510E" w:rsidP="0006510E">
      <w:pPr>
        <w:spacing w:before="100" w:beforeAutospacing="1" w:after="100" w:afterAutospacing="1"/>
        <w:outlineLvl w:val="2"/>
        <w:rPr>
          <w:rFonts w:asciiTheme="minorHAnsi" w:eastAsia="Times New Roman" w:hAnsiTheme="minorHAnsi"/>
          <w:b/>
          <w:bCs/>
          <w:sz w:val="27"/>
          <w:szCs w:val="27"/>
          <w:lang w:val="en-GB" w:eastAsia="en-GB"/>
        </w:rPr>
      </w:pPr>
      <w:r w:rsidRPr="0006510E">
        <w:rPr>
          <w:rFonts w:asciiTheme="minorHAnsi" w:eastAsia="Times New Roman" w:hAnsiTheme="minorHAnsi"/>
          <w:b/>
          <w:bCs/>
          <w:sz w:val="27"/>
          <w:szCs w:val="27"/>
          <w:lang w:val="en-GB" w:eastAsia="en-GB"/>
        </w:rPr>
        <w:lastRenderedPageBreak/>
        <w:t>12. Review</w:t>
      </w:r>
    </w:p>
    <w:p w14:paraId="60199693" w14:textId="77777777" w:rsidR="0006510E" w:rsidRPr="0006510E" w:rsidRDefault="0006510E" w:rsidP="0006510E">
      <w:pPr>
        <w:spacing w:before="100" w:beforeAutospacing="1" w:after="100" w:afterAutospacing="1"/>
        <w:rPr>
          <w:rFonts w:asciiTheme="minorHAnsi" w:eastAsia="Times New Roman" w:hAnsiTheme="minorHAnsi"/>
          <w:sz w:val="24"/>
          <w:szCs w:val="24"/>
          <w:lang w:val="en-GB" w:eastAsia="en-GB"/>
        </w:rPr>
      </w:pPr>
      <w:r w:rsidRPr="0006510E">
        <w:rPr>
          <w:rFonts w:asciiTheme="minorHAnsi" w:eastAsia="Times New Roman" w:hAnsiTheme="minorHAnsi"/>
          <w:sz w:val="24"/>
          <w:szCs w:val="24"/>
          <w:lang w:val="en-GB" w:eastAsia="en-GB"/>
        </w:rPr>
        <w:t>12.1 This Scheme of Delegation shall be reviewed by the Council at least annually and sooner if required by any change in legislation, guidance or the Council’s governance arrangements.</w:t>
      </w:r>
    </w:p>
    <w:p w14:paraId="79691CE6" w14:textId="129F40A7" w:rsidR="0072252C" w:rsidRPr="00A765F5" w:rsidRDefault="0072252C" w:rsidP="0072252C">
      <w:pPr>
        <w:rPr>
          <w:rFonts w:asciiTheme="minorHAnsi" w:hAnsiTheme="minorHAnsi"/>
          <w:lang w:val="en-GB"/>
        </w:rPr>
      </w:pPr>
    </w:p>
    <w:p w14:paraId="1F055AE4" w14:textId="77777777" w:rsidR="00AC3BD2" w:rsidRPr="00955918" w:rsidRDefault="00AC3BD2" w:rsidP="0072252C">
      <w:pPr>
        <w:rPr>
          <w:rFonts w:asciiTheme="minorHAnsi" w:hAnsiTheme="minorHAnsi"/>
          <w:lang w:val="en-GB"/>
        </w:rPr>
      </w:pPr>
    </w:p>
    <w:sectPr w:rsidR="00AC3BD2" w:rsidRPr="009559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Noto Serif JP Medium">
    <w:altName w:val="Yu Gothic"/>
    <w:charset w:val="80"/>
    <w:family w:val="roman"/>
    <w:pitch w:val="variable"/>
    <w:sig w:usb0="20000287" w:usb1="2ADF3C10" w:usb2="00000016" w:usb3="00000000" w:csb0="00060107"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071F"/>
    <w:multiLevelType w:val="multilevel"/>
    <w:tmpl w:val="9EE6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424D2"/>
    <w:multiLevelType w:val="multilevel"/>
    <w:tmpl w:val="8120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15771"/>
    <w:multiLevelType w:val="multilevel"/>
    <w:tmpl w:val="83CA6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54AAE"/>
    <w:multiLevelType w:val="multilevel"/>
    <w:tmpl w:val="60FE8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2075F"/>
    <w:multiLevelType w:val="multilevel"/>
    <w:tmpl w:val="084C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4A3D8B"/>
    <w:multiLevelType w:val="multilevel"/>
    <w:tmpl w:val="9348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3A14C1"/>
    <w:multiLevelType w:val="multilevel"/>
    <w:tmpl w:val="AEA8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F703E2"/>
    <w:multiLevelType w:val="multilevel"/>
    <w:tmpl w:val="58E6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6E51EC"/>
    <w:multiLevelType w:val="multilevel"/>
    <w:tmpl w:val="2152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83D21"/>
    <w:multiLevelType w:val="multilevel"/>
    <w:tmpl w:val="9B14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76013B"/>
    <w:multiLevelType w:val="multilevel"/>
    <w:tmpl w:val="B16A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0A1C80"/>
    <w:multiLevelType w:val="multilevel"/>
    <w:tmpl w:val="0350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9A0639"/>
    <w:multiLevelType w:val="multilevel"/>
    <w:tmpl w:val="B6DE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753368"/>
    <w:multiLevelType w:val="multilevel"/>
    <w:tmpl w:val="BBA4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D30F2C"/>
    <w:multiLevelType w:val="multilevel"/>
    <w:tmpl w:val="5DA6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5E474E"/>
    <w:multiLevelType w:val="multilevel"/>
    <w:tmpl w:val="59EC4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63B82"/>
    <w:multiLevelType w:val="multilevel"/>
    <w:tmpl w:val="46E63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2577F5"/>
    <w:multiLevelType w:val="multilevel"/>
    <w:tmpl w:val="7794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991BE0"/>
    <w:multiLevelType w:val="multilevel"/>
    <w:tmpl w:val="3BB8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9F7263"/>
    <w:multiLevelType w:val="multilevel"/>
    <w:tmpl w:val="1ECA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B27B17"/>
    <w:multiLevelType w:val="multilevel"/>
    <w:tmpl w:val="F7A0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036A7D"/>
    <w:multiLevelType w:val="multilevel"/>
    <w:tmpl w:val="3BC0B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5B59E6"/>
    <w:multiLevelType w:val="multilevel"/>
    <w:tmpl w:val="1F042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3352CA"/>
    <w:multiLevelType w:val="multilevel"/>
    <w:tmpl w:val="C79A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621C9D"/>
    <w:multiLevelType w:val="multilevel"/>
    <w:tmpl w:val="F2A6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9314DF"/>
    <w:multiLevelType w:val="multilevel"/>
    <w:tmpl w:val="CB201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3805724">
    <w:abstractNumId w:val="4"/>
  </w:num>
  <w:num w:numId="2" w16cid:durableId="433330198">
    <w:abstractNumId w:val="5"/>
  </w:num>
  <w:num w:numId="3" w16cid:durableId="599411251">
    <w:abstractNumId w:val="15"/>
  </w:num>
  <w:num w:numId="4" w16cid:durableId="1541359198">
    <w:abstractNumId w:val="18"/>
  </w:num>
  <w:num w:numId="5" w16cid:durableId="1006790523">
    <w:abstractNumId w:val="19"/>
  </w:num>
  <w:num w:numId="6" w16cid:durableId="91559032">
    <w:abstractNumId w:val="10"/>
  </w:num>
  <w:num w:numId="7" w16cid:durableId="287931832">
    <w:abstractNumId w:val="23"/>
  </w:num>
  <w:num w:numId="8" w16cid:durableId="823623251">
    <w:abstractNumId w:val="14"/>
  </w:num>
  <w:num w:numId="9" w16cid:durableId="1030569415">
    <w:abstractNumId w:val="3"/>
  </w:num>
  <w:num w:numId="10" w16cid:durableId="488791887">
    <w:abstractNumId w:val="9"/>
  </w:num>
  <w:num w:numId="11" w16cid:durableId="276375571">
    <w:abstractNumId w:val="7"/>
  </w:num>
  <w:num w:numId="12" w16cid:durableId="1432510422">
    <w:abstractNumId w:val="6"/>
  </w:num>
  <w:num w:numId="13" w16cid:durableId="1540585684">
    <w:abstractNumId w:val="24"/>
  </w:num>
  <w:num w:numId="14" w16cid:durableId="1158693864">
    <w:abstractNumId w:val="11"/>
  </w:num>
  <w:num w:numId="15" w16cid:durableId="1633438653">
    <w:abstractNumId w:val="22"/>
  </w:num>
  <w:num w:numId="16" w16cid:durableId="1190605278">
    <w:abstractNumId w:val="17"/>
  </w:num>
  <w:num w:numId="17" w16cid:durableId="1179080094">
    <w:abstractNumId w:val="13"/>
  </w:num>
  <w:num w:numId="18" w16cid:durableId="1411734468">
    <w:abstractNumId w:val="20"/>
  </w:num>
  <w:num w:numId="19" w16cid:durableId="1343781782">
    <w:abstractNumId w:val="16"/>
  </w:num>
  <w:num w:numId="20" w16cid:durableId="1461069635">
    <w:abstractNumId w:val="25"/>
  </w:num>
  <w:num w:numId="21" w16cid:durableId="722368997">
    <w:abstractNumId w:val="0"/>
  </w:num>
  <w:num w:numId="22" w16cid:durableId="158081594">
    <w:abstractNumId w:val="8"/>
  </w:num>
  <w:num w:numId="23" w16cid:durableId="1129934390">
    <w:abstractNumId w:val="12"/>
  </w:num>
  <w:num w:numId="24" w16cid:durableId="1778331894">
    <w:abstractNumId w:val="21"/>
  </w:num>
  <w:num w:numId="25" w16cid:durableId="1042024948">
    <w:abstractNumId w:val="1"/>
  </w:num>
  <w:num w:numId="26" w16cid:durableId="1056971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97"/>
    <w:rsid w:val="00024827"/>
    <w:rsid w:val="0006510E"/>
    <w:rsid w:val="001140FB"/>
    <w:rsid w:val="0028500C"/>
    <w:rsid w:val="002F37A4"/>
    <w:rsid w:val="002F3DAD"/>
    <w:rsid w:val="0032358A"/>
    <w:rsid w:val="003A67F6"/>
    <w:rsid w:val="003E2C3F"/>
    <w:rsid w:val="005177EE"/>
    <w:rsid w:val="00566FF4"/>
    <w:rsid w:val="00683702"/>
    <w:rsid w:val="0072252C"/>
    <w:rsid w:val="00781C51"/>
    <w:rsid w:val="00785F38"/>
    <w:rsid w:val="00865892"/>
    <w:rsid w:val="0091231E"/>
    <w:rsid w:val="00955918"/>
    <w:rsid w:val="00A42FB8"/>
    <w:rsid w:val="00A765F5"/>
    <w:rsid w:val="00AC3BD2"/>
    <w:rsid w:val="00B95CDB"/>
    <w:rsid w:val="00C00D84"/>
    <w:rsid w:val="00C11297"/>
    <w:rsid w:val="00C3554A"/>
    <w:rsid w:val="00C66E1A"/>
    <w:rsid w:val="00CE4EA0"/>
    <w:rsid w:val="00D320CC"/>
    <w:rsid w:val="00E00BB6"/>
    <w:rsid w:val="00E51ABD"/>
    <w:rsid w:val="00F64E37"/>
    <w:rsid w:val="00FA2E1C"/>
    <w:rsid w:val="00FC2FE2"/>
    <w:rsid w:val="00FD6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EA83"/>
  <w15:chartTrackingRefBased/>
  <w15:docId w15:val="{A5BCBC56-E1BA-49AF-8841-C5EB4985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97"/>
    <w:pPr>
      <w:spacing w:after="0" w:line="240" w:lineRule="auto"/>
    </w:pPr>
    <w:rPr>
      <w:rFonts w:ascii="Times New Roman" w:eastAsia="PMingLiU" w:hAnsi="Times New Roman" w:cs="Times New Roman"/>
      <w:kern w:val="0"/>
      <w:lang w:val="en-US"/>
      <w14:ligatures w14:val="none"/>
    </w:rPr>
  </w:style>
  <w:style w:type="paragraph" w:styleId="Heading1">
    <w:name w:val="heading 1"/>
    <w:basedOn w:val="Normal"/>
    <w:next w:val="Normal"/>
    <w:link w:val="Heading1Char"/>
    <w:uiPriority w:val="9"/>
    <w:qFormat/>
    <w:rsid w:val="00C1129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C1129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unhideWhenUsed/>
    <w:qFormat/>
    <w:rsid w:val="00C1129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C11297"/>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C11297"/>
    <w:pPr>
      <w:keepNext/>
      <w:keepLines/>
      <w:spacing w:before="80" w:after="40" w:line="259" w:lineRule="auto"/>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C11297"/>
    <w:pPr>
      <w:keepNext/>
      <w:keepLines/>
      <w:spacing w:before="40" w:line="259"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C11297"/>
    <w:pPr>
      <w:keepNext/>
      <w:keepLines/>
      <w:spacing w:before="40" w:line="259"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C11297"/>
    <w:pPr>
      <w:keepNext/>
      <w:keepLines/>
      <w:spacing w:line="259"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C11297"/>
    <w:pPr>
      <w:keepNext/>
      <w:keepLines/>
      <w:spacing w:line="259"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11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297"/>
    <w:rPr>
      <w:rFonts w:eastAsiaTheme="majorEastAsia" w:cstheme="majorBidi"/>
      <w:color w:val="272727" w:themeColor="text1" w:themeTint="D8"/>
    </w:rPr>
  </w:style>
  <w:style w:type="paragraph" w:styleId="Title">
    <w:name w:val="Title"/>
    <w:basedOn w:val="Normal"/>
    <w:next w:val="Normal"/>
    <w:link w:val="TitleChar"/>
    <w:uiPriority w:val="10"/>
    <w:qFormat/>
    <w:rsid w:val="00C11297"/>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C11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29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C11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297"/>
    <w:pPr>
      <w:spacing w:before="160" w:after="160" w:line="259"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C11297"/>
    <w:rPr>
      <w:i/>
      <w:iCs/>
      <w:color w:val="404040" w:themeColor="text1" w:themeTint="BF"/>
    </w:rPr>
  </w:style>
  <w:style w:type="paragraph" w:styleId="ListParagraph">
    <w:name w:val="List Paragraph"/>
    <w:basedOn w:val="Normal"/>
    <w:uiPriority w:val="34"/>
    <w:qFormat/>
    <w:rsid w:val="00C11297"/>
    <w:pPr>
      <w:spacing w:after="160" w:line="259"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C11297"/>
    <w:rPr>
      <w:i/>
      <w:iCs/>
      <w:color w:val="0F4761" w:themeColor="accent1" w:themeShade="BF"/>
    </w:rPr>
  </w:style>
  <w:style w:type="paragraph" w:styleId="IntenseQuote">
    <w:name w:val="Intense Quote"/>
    <w:basedOn w:val="Normal"/>
    <w:next w:val="Normal"/>
    <w:link w:val="IntenseQuoteChar"/>
    <w:uiPriority w:val="30"/>
    <w:qFormat/>
    <w:rsid w:val="00C1129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C11297"/>
    <w:rPr>
      <w:i/>
      <w:iCs/>
      <w:color w:val="0F4761" w:themeColor="accent1" w:themeShade="BF"/>
    </w:rPr>
  </w:style>
  <w:style w:type="character" w:styleId="IntenseReference">
    <w:name w:val="Intense Reference"/>
    <w:basedOn w:val="DefaultParagraphFont"/>
    <w:uiPriority w:val="32"/>
    <w:qFormat/>
    <w:rsid w:val="00C11297"/>
    <w:rPr>
      <w:b/>
      <w:bCs/>
      <w:smallCaps/>
      <w:color w:val="0F4761" w:themeColor="accent1" w:themeShade="BF"/>
      <w:spacing w:val="5"/>
    </w:rPr>
  </w:style>
  <w:style w:type="character" w:styleId="Hyperlink">
    <w:name w:val="Hyperlink"/>
    <w:basedOn w:val="DefaultParagraphFont"/>
    <w:uiPriority w:val="99"/>
    <w:unhideWhenUsed/>
    <w:rsid w:val="00C11297"/>
    <w:rPr>
      <w:color w:val="467886" w:themeColor="hyperlink"/>
      <w:u w:val="single"/>
    </w:rPr>
  </w:style>
  <w:style w:type="table" w:styleId="TableGrid">
    <w:name w:val="Table Grid"/>
    <w:basedOn w:val="TableNormal"/>
    <w:uiPriority w:val="59"/>
    <w:rsid w:val="00B95CD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51ABD"/>
    <w:rPr>
      <w:color w:val="605E5C"/>
      <w:shd w:val="clear" w:color="auto" w:fill="E1DFDD"/>
    </w:rPr>
  </w:style>
  <w:style w:type="paragraph" w:styleId="NormalWeb">
    <w:name w:val="Normal (Web)"/>
    <w:basedOn w:val="Normal"/>
    <w:uiPriority w:val="99"/>
    <w:semiHidden/>
    <w:unhideWhenUsed/>
    <w:rsid w:val="00A765F5"/>
    <w:pPr>
      <w:spacing w:before="100" w:beforeAutospacing="1" w:after="100" w:afterAutospacing="1"/>
    </w:pPr>
    <w:rPr>
      <w:rFonts w:eastAsia="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arrowbyparishcouncil.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barrowby.parish.lincoln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f111a6-7d88-486b-8c8b-6cc995130442">
      <Terms xmlns="http://schemas.microsoft.com/office/infopath/2007/PartnerControls"/>
    </lcf76f155ced4ddcb4097134ff3c332f>
    <TaxCatchAll xmlns="d68892d6-ba10-402d-8f3a-ccc9ce9cfb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0ED325BC6F314F9B63E1DB2D2D6431" ma:contentTypeVersion="15" ma:contentTypeDescription="Create a new document." ma:contentTypeScope="" ma:versionID="6705e8459bb3ccc41d48b7b88c331f79">
  <xsd:schema xmlns:xsd="http://www.w3.org/2001/XMLSchema" xmlns:xs="http://www.w3.org/2001/XMLSchema" xmlns:p="http://schemas.microsoft.com/office/2006/metadata/properties" xmlns:ns2="d68892d6-ba10-402d-8f3a-ccc9ce9cfbed" xmlns:ns3="cdf111a6-7d88-486b-8c8b-6cc995130442" targetNamespace="http://schemas.microsoft.com/office/2006/metadata/properties" ma:root="true" ma:fieldsID="93fd4860dcedeb7477b5f869fc411cb9" ns2:_="" ns3:_="">
    <xsd:import namespace="d68892d6-ba10-402d-8f3a-ccc9ce9cfbed"/>
    <xsd:import namespace="cdf111a6-7d88-486b-8c8b-6cc995130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892d6-ba10-402d-8f3a-ccc9ce9cf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b2308f-9e66-4f1a-9a8b-28b467a4879a}" ma:internalName="TaxCatchAll" ma:showField="CatchAllData" ma:web="d68892d6-ba10-402d-8f3a-ccc9ce9cf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111a6-7d88-486b-8c8b-6cc995130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4ab6f-eea3-4c26-935c-273786a2e0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1D0DB9-D36C-4B72-BAD6-6DCAC1094671}">
  <ds:schemaRefs>
    <ds:schemaRef ds:uri="http://schemas.microsoft.com/office/2006/metadata/properties"/>
    <ds:schemaRef ds:uri="http://schemas.microsoft.com/office/infopath/2007/PartnerControls"/>
    <ds:schemaRef ds:uri="cdf111a6-7d88-486b-8c8b-6cc995130442"/>
    <ds:schemaRef ds:uri="d68892d6-ba10-402d-8f3a-ccc9ce9cfbed"/>
  </ds:schemaRefs>
</ds:datastoreItem>
</file>

<file path=customXml/itemProps2.xml><?xml version="1.0" encoding="utf-8"?>
<ds:datastoreItem xmlns:ds="http://schemas.openxmlformats.org/officeDocument/2006/customXml" ds:itemID="{432EB12A-7DCB-43DC-BB0D-556B50862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892d6-ba10-402d-8f3a-ccc9ce9cfbed"/>
    <ds:schemaRef ds:uri="cdf111a6-7d88-486b-8c8b-6cc995130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3B032-E858-4719-9EE9-1A8E7D9644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1534</Words>
  <Characters>9712</Characters>
  <Application>Microsoft Office Word</Application>
  <DocSecurity>0</DocSecurity>
  <Lines>236</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Vink</dc:creator>
  <cp:keywords/>
  <dc:description/>
  <cp:lastModifiedBy>Claire Vink</cp:lastModifiedBy>
  <cp:revision>8</cp:revision>
  <dcterms:created xsi:type="dcterms:W3CDTF">2026-04-04T12:03:00Z</dcterms:created>
  <dcterms:modified xsi:type="dcterms:W3CDTF">2026-04-04T12:46:00Z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0x010100E60ED325BC6F314F9B63E1DB2D2D6431</vt:lpwstr>
  </property>
  <property fmtid="{D5CDD505-2E9C-101B-9397-08002B2CF9AE}" pid="3" name="MediaServiceImageTags">
    <vt:lpwstr/>
  </property>
</Properties>
</file>